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31" w:rsidRDefault="00177B31" w:rsidP="00177B31">
      <w:pPr>
        <w:shd w:val="clear" w:color="auto" w:fill="FFFFFF"/>
        <w:spacing w:after="225" w:line="270" w:lineRule="atLeast"/>
        <w:outlineLvl w:val="2"/>
        <w:rPr>
          <w:rFonts w:ascii="Monotype Corsiva" w:eastAsia="Times New Roman" w:hAnsi="Monotype Corsiva" w:cs="Arial"/>
          <w:b/>
          <w:bCs/>
          <w:i/>
          <w:iCs/>
          <w:color w:val="000000"/>
          <w:sz w:val="44"/>
          <w:szCs w:val="21"/>
          <w:lang w:val="uk-UA" w:eastAsia="ru-RU"/>
        </w:rPr>
      </w:pPr>
      <w:bookmarkStart w:id="0" w:name="_GoBack"/>
      <w:bookmarkEnd w:id="0"/>
      <w:r w:rsidRPr="00177B31">
        <w:rPr>
          <w:rFonts w:ascii="Monotype Corsiva" w:eastAsia="Times New Roman" w:hAnsi="Monotype Corsiva" w:cs="Arial"/>
          <w:b/>
          <w:bCs/>
          <w:i/>
          <w:iCs/>
          <w:color w:val="000000"/>
          <w:sz w:val="44"/>
          <w:szCs w:val="21"/>
          <w:lang w:val="uk-UA" w:eastAsia="ru-RU"/>
        </w:rPr>
        <w:t>Закон України "Про повну загальну середню освіту"</w:t>
      </w:r>
    </w:p>
    <w:p w:rsidR="00773DDA" w:rsidRPr="00177B31" w:rsidRDefault="00773DDA" w:rsidP="004A3B5A">
      <w:pPr>
        <w:pStyle w:val="rvps2"/>
        <w:shd w:val="clear" w:color="auto" w:fill="FFFFFF"/>
        <w:spacing w:before="0" w:beforeAutospacing="0" w:after="150" w:afterAutospacing="0"/>
        <w:jc w:val="both"/>
        <w:rPr>
          <w:b/>
          <w:color w:val="333333"/>
          <w:lang w:val="uk-UA"/>
        </w:rPr>
      </w:pPr>
      <w:r w:rsidRPr="00177B31">
        <w:rPr>
          <w:rStyle w:val="rvts9"/>
          <w:b/>
          <w:bCs/>
          <w:color w:val="333333"/>
          <w:sz w:val="32"/>
          <w:lang w:val="uk-UA"/>
        </w:rPr>
        <w:t>Стаття 28. </w:t>
      </w:r>
      <w:r w:rsidRPr="00177B31">
        <w:rPr>
          <w:b/>
          <w:color w:val="333333"/>
          <w:sz w:val="32"/>
          <w:lang w:val="uk-UA"/>
        </w:rPr>
        <w:t>Учнівське самоврядування</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1" w:name="n379"/>
      <w:bookmarkEnd w:id="1"/>
      <w:r w:rsidRPr="00C7536A">
        <w:rPr>
          <w:color w:val="333333"/>
          <w:lang w:val="uk-UA"/>
        </w:rPr>
        <w:t xml:space="preserve">1. У закладах освіти та їхніх структурних підрозділах може діяти учнівське самоврядування з метою формування та розвитку громадянських, управлінських і соціальних </w:t>
      </w:r>
      <w:proofErr w:type="spellStart"/>
      <w:r w:rsidRPr="00C7536A">
        <w:rPr>
          <w:color w:val="333333"/>
          <w:lang w:val="uk-UA"/>
        </w:rPr>
        <w:t>компетентностей</w:t>
      </w:r>
      <w:proofErr w:type="spellEnd"/>
      <w:r w:rsidRPr="00C7536A">
        <w:rPr>
          <w:color w:val="333333"/>
          <w:lang w:val="uk-UA"/>
        </w:rPr>
        <w:t xml:space="preserve"> учнів, пов’язаних з ідеями демократії, справедливості, рівності, прав людини, добробуту, здорового способу життя тощо.</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2" w:name="n380"/>
      <w:bookmarkEnd w:id="2"/>
      <w:r w:rsidRPr="00C7536A">
        <w:rPr>
          <w:color w:val="333333"/>
          <w:lang w:val="uk-UA"/>
        </w:rPr>
        <w:t>Учнівське самоврядування здійснюється учнями безпосередньо і через органи учнівського самоврядування.</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3" w:name="n381"/>
      <w:bookmarkEnd w:id="3"/>
      <w:r w:rsidRPr="00C7536A">
        <w:rPr>
          <w:color w:val="333333"/>
          <w:lang w:val="uk-UA"/>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4" w:name="n382"/>
      <w:bookmarkEnd w:id="4"/>
      <w:r w:rsidRPr="00C7536A">
        <w:rPr>
          <w:color w:val="333333"/>
          <w:lang w:val="uk-UA"/>
        </w:rPr>
        <w:t>2. Учнівське самоврядування може діяти на рівні класу, пансіону (за наявності) та іншого структурного підрозділу закладу освіти.</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5" w:name="n383"/>
      <w:bookmarkEnd w:id="5"/>
      <w:r w:rsidRPr="00C7536A">
        <w:rPr>
          <w:color w:val="333333"/>
          <w:lang w:val="uk-UA"/>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6" w:name="n384"/>
      <w:bookmarkEnd w:id="6"/>
      <w:r w:rsidRPr="00C7536A">
        <w:rPr>
          <w:color w:val="333333"/>
          <w:lang w:val="uk-UA"/>
        </w:rPr>
        <w:t>3. Керівник закладу освіти сприяє та створює умови для діяльності органів учнівського самоврядування.</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7" w:name="n385"/>
      <w:bookmarkEnd w:id="7"/>
      <w:r w:rsidRPr="00C7536A">
        <w:rPr>
          <w:color w:val="333333"/>
          <w:lang w:val="uk-UA"/>
        </w:rPr>
        <w:t>4. Інші учасники освітнього процесу не повинні перешкоджати і втручатися в діяльність органів учнівського самоврядування.</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8" w:name="n386"/>
      <w:bookmarkEnd w:id="8"/>
      <w:r w:rsidRPr="00C7536A">
        <w:rPr>
          <w:color w:val="333333"/>
          <w:lang w:val="uk-UA"/>
        </w:rPr>
        <w:t>5.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9" w:name="n387"/>
      <w:bookmarkEnd w:id="9"/>
      <w:r w:rsidRPr="00C7536A">
        <w:rPr>
          <w:color w:val="333333"/>
          <w:lang w:val="uk-UA"/>
        </w:rPr>
        <w:t>Органи учнівського самоврядування мають право, але не зобов’язані вести протоколи чи будь-які інші документи щодо своєї діяльності.</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10" w:name="n388"/>
      <w:bookmarkEnd w:id="10"/>
      <w:r w:rsidRPr="00C7536A">
        <w:rPr>
          <w:color w:val="333333"/>
          <w:lang w:val="uk-UA"/>
        </w:rPr>
        <w:t>6. Органи учнівського самоврядування мають право:</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11" w:name="n389"/>
      <w:bookmarkEnd w:id="11"/>
      <w:r w:rsidRPr="00C7536A">
        <w:rPr>
          <w:color w:val="333333"/>
          <w:lang w:val="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12" w:name="n390"/>
      <w:bookmarkEnd w:id="12"/>
      <w:r w:rsidRPr="00C7536A">
        <w:rPr>
          <w:color w:val="333333"/>
          <w:lang w:val="uk-UA"/>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13" w:name="n391"/>
      <w:bookmarkEnd w:id="13"/>
      <w:r w:rsidRPr="00C7536A">
        <w:rPr>
          <w:color w:val="333333"/>
          <w:lang w:val="uk-UA"/>
        </w:rPr>
        <w:t>брати участь у заходах (процесах) із забезпечення якості освіти відповідно до процедур внутрішньої системи забезпечення якості освіти;</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14" w:name="n392"/>
      <w:bookmarkEnd w:id="14"/>
      <w:r w:rsidRPr="00C7536A">
        <w:rPr>
          <w:color w:val="333333"/>
          <w:lang w:val="uk-UA"/>
        </w:rPr>
        <w:t>захищати права та інтереси учнів, які здобувають освіту у цьому закладі освіти;</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15" w:name="n393"/>
      <w:bookmarkEnd w:id="15"/>
      <w:r w:rsidRPr="00C7536A">
        <w:rPr>
          <w:color w:val="333333"/>
          <w:lang w:val="uk-UA"/>
        </w:rPr>
        <w:t>вносити пропозиції та/або брати участь у розробленні та/або обговоренні плану роботи закладу освіти, змісту освітніх і навчальних програм;</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16" w:name="n394"/>
      <w:bookmarkEnd w:id="16"/>
      <w:r w:rsidRPr="00C7536A">
        <w:rPr>
          <w:color w:val="333333"/>
          <w:lang w:val="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17" w:name="n395"/>
      <w:bookmarkEnd w:id="17"/>
      <w:r w:rsidRPr="00C7536A">
        <w:rPr>
          <w:color w:val="333333"/>
          <w:lang w:val="uk-UA"/>
        </w:rPr>
        <w:lastRenderedPageBreak/>
        <w:t>7.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18" w:name="n396"/>
      <w:bookmarkEnd w:id="18"/>
      <w:r w:rsidRPr="00C7536A">
        <w:rPr>
          <w:color w:val="333333"/>
          <w:lang w:val="uk-UA"/>
        </w:rPr>
        <w:t>8. Засади учнівського самоврядування визначаються цим Законом та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19" w:name="n397"/>
      <w:bookmarkEnd w:id="19"/>
      <w:r w:rsidRPr="00C7536A">
        <w:rPr>
          <w:color w:val="333333"/>
          <w:lang w:val="uk-UA"/>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773DDA" w:rsidRPr="00C7536A" w:rsidRDefault="00773DDA" w:rsidP="00773DDA">
      <w:pPr>
        <w:pStyle w:val="rvps2"/>
        <w:shd w:val="clear" w:color="auto" w:fill="FFFFFF"/>
        <w:spacing w:before="0" w:beforeAutospacing="0" w:after="150" w:afterAutospacing="0"/>
        <w:ind w:firstLine="450"/>
        <w:jc w:val="both"/>
        <w:rPr>
          <w:color w:val="333333"/>
          <w:lang w:val="uk-UA"/>
        </w:rPr>
      </w:pPr>
      <w:bookmarkStart w:id="20" w:name="n398"/>
      <w:bookmarkEnd w:id="20"/>
      <w:r w:rsidRPr="00C7536A">
        <w:rPr>
          <w:color w:val="333333"/>
          <w:lang w:val="uk-UA"/>
        </w:rPr>
        <w:t>9. Рішення органу учнівського самоврядування виконується учнями на добровільних засадах.</w:t>
      </w:r>
    </w:p>
    <w:p w:rsidR="00A52C10" w:rsidRPr="00C7536A" w:rsidRDefault="00A52C10">
      <w:pPr>
        <w:rPr>
          <w:lang w:val="uk-UA"/>
        </w:rPr>
      </w:pPr>
    </w:p>
    <w:sectPr w:rsidR="00A52C10" w:rsidRPr="00C7536A" w:rsidSect="007E64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F75"/>
    <w:rsid w:val="00177B31"/>
    <w:rsid w:val="00227F75"/>
    <w:rsid w:val="004A3B5A"/>
    <w:rsid w:val="00773DDA"/>
    <w:rsid w:val="007E64E7"/>
    <w:rsid w:val="00A52C10"/>
    <w:rsid w:val="00C7536A"/>
    <w:rsid w:val="00CE3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4E7"/>
  </w:style>
  <w:style w:type="paragraph" w:styleId="3">
    <w:name w:val="heading 3"/>
    <w:basedOn w:val="a"/>
    <w:link w:val="30"/>
    <w:uiPriority w:val="9"/>
    <w:qFormat/>
    <w:rsid w:val="00177B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73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73DDA"/>
  </w:style>
  <w:style w:type="character" w:customStyle="1" w:styleId="30">
    <w:name w:val="Заголовок 3 Знак"/>
    <w:basedOn w:val="a0"/>
    <w:link w:val="3"/>
    <w:uiPriority w:val="9"/>
    <w:rsid w:val="00177B31"/>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73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73DDA"/>
  </w:style>
</w:styles>
</file>

<file path=word/webSettings.xml><?xml version="1.0" encoding="utf-8"?>
<w:webSettings xmlns:r="http://schemas.openxmlformats.org/officeDocument/2006/relationships" xmlns:w="http://schemas.openxmlformats.org/wordprocessingml/2006/main">
  <w:divs>
    <w:div w:id="1068306452">
      <w:bodyDiv w:val="1"/>
      <w:marLeft w:val="0"/>
      <w:marRight w:val="0"/>
      <w:marTop w:val="0"/>
      <w:marBottom w:val="0"/>
      <w:divBdr>
        <w:top w:val="none" w:sz="0" w:space="0" w:color="auto"/>
        <w:left w:val="none" w:sz="0" w:space="0" w:color="auto"/>
        <w:bottom w:val="none" w:sz="0" w:space="0" w:color="auto"/>
        <w:right w:val="none" w:sz="0" w:space="0" w:color="auto"/>
      </w:divBdr>
    </w:div>
    <w:div w:id="16391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2967</Characters>
  <Application>Microsoft Office Word</Application>
  <DocSecurity>0</DocSecurity>
  <Lines>24</Lines>
  <Paragraphs>6</Paragraphs>
  <ScaleCrop>false</ScaleCrop>
  <Company>SPecialiST RePack</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Vchityel</cp:lastModifiedBy>
  <cp:revision>6</cp:revision>
  <dcterms:created xsi:type="dcterms:W3CDTF">2021-03-04T12:07:00Z</dcterms:created>
  <dcterms:modified xsi:type="dcterms:W3CDTF">2021-03-10T10:23:00Z</dcterms:modified>
</cp:coreProperties>
</file>