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6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2"/>
        <w:gridCol w:w="9675"/>
        <w:gridCol w:w="2126"/>
        <w:gridCol w:w="1003"/>
        <w:gridCol w:w="1227"/>
        <w:gridCol w:w="1739"/>
        <w:tblGridChange w:id="0">
          <w:tblGrid>
            <w:gridCol w:w="922"/>
            <w:gridCol w:w="9675"/>
            <w:gridCol w:w="2126"/>
            <w:gridCol w:w="1003"/>
            <w:gridCol w:w="1227"/>
            <w:gridCol w:w="17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Напрями діяльності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Термін виконання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Відповідальний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991"/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bd5b5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ОСВІТНЄ СЕРЕДОВИЩЕ ЗАКЛАДУ ОСВІТИ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bd5b5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Забезпечення комфортних і безпечних умов навчання і праці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Створення оптимальних умов для забезпечення права громадян на здобуття повної загальної середньої освіти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1.1.1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Ознайомлення та вивчення нормативних документів та розпорядчих актів Міністерства освіти і науки України, Департаменту науки і освіти Миколаївської обласної державної адміністрації, відділу освіти Воскресенської селищної ради про підготовку та організований початок 2023/2024 навчального року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серпень,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Адміністрація,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педколектив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Укомплектування ліцею педагогічними кадрами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тариф.список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1.1.3.</w:t>
            </w:r>
          </w:p>
        </w:tc>
        <w:tc>
          <w:tcPr/>
          <w:p w:rsidR="00000000" w:rsidDel="00000000" w:rsidP="00000000" w:rsidRDefault="00000000" w:rsidRPr="00000000" w14:paraId="0000003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Забезпеченість освітнього процесу підручниками, навчальними програми з базових предметів відповідно до Державних стандартів початкової, базової та повної загальної середньої освіти. Уточнення навчальних планів та програм.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Доскалова Н.М.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1.1.4.</w:t>
            </w:r>
          </w:p>
        </w:tc>
        <w:tc>
          <w:tcPr/>
          <w:p w:rsidR="00000000" w:rsidDel="00000000" w:rsidP="00000000" w:rsidRDefault="00000000" w:rsidRPr="00000000" w14:paraId="0000003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Сформувати оптимальну мережу закладу на 2023/2024 навчальний рік із урахуванням освітніх потреб населення та норм наповнюваності в класах.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1.1.5.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Регламентувати відповідно до нормативних документів режим роботи ліцею, структуру навчального року, затвердити навчальний робочий план та модельні програми.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1.1.6.</w:t>
            </w:r>
          </w:p>
        </w:tc>
        <w:tc>
          <w:tcPr/>
          <w:p w:rsidR="00000000" w:rsidDel="00000000" w:rsidP="00000000" w:rsidRDefault="00000000" w:rsidRPr="00000000" w14:paraId="0000004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Координувати особливості організації освітнього процесу Нової української школи в 1-4 класах та 5–6-х класах НУШ, викладання предметів у 2023-2024 н.р.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1.1.7.</w:t>
            </w:r>
          </w:p>
        </w:tc>
        <w:tc>
          <w:tcPr/>
          <w:p w:rsidR="00000000" w:rsidDel="00000000" w:rsidP="00000000" w:rsidRDefault="00000000" w:rsidRPr="00000000" w14:paraId="0000004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статистичних звітів ЗНЗ-1 та звіту «Про чисельність та склад педагогічних працівників закладу загальної середньої освіти» Форма № 83-РВК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1.1.8.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 роботи педагогів по адаптації учнів 1-х, 5-х,10-х класів до навчання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1.1.9.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Педагогічний консиліум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«Контроль та супровід адаптаційного процесу в  учнів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класів до навчання» на основі діагностик, коректурних проб та спостережень.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заходи щодо забезпечення відвідування занять здобувачами освіти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Години психолога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року, за розкладом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1.1.11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Заходи, спрямовані на попередження жорстокості та насильства серед підлітків.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«СТОП-Булінг», «Без бар’єрів»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ЗДВР, КК,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практ.психолог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1.1.12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Дослідження щодо готовності педагогічних працівників до реалізації НУШ та використання освітніх платформ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Директор</w:t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Створення умов для організації інклюзивного та індивідуального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1.2.1.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Розроблення індивідуальних програм розвитку для осіб з особливими освітніми потребами.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20.09.23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команда ППС дітей з ООП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1.2. 2.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Засідання психолого-педагогічних команд супроводу дітей з особливими освітніми потребами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щоквартально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Голова команди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1.2.3.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Консультативна допомога фахівців ІРЦ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1.2.4.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Забезпечення соціально-психологічного супроводу освітнього процесу в інклюзивних класах та індивідуального навчання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1.2.5.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Розвиток партнерських стосунків між ліцеєм і громадськими організаціями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1.2.6.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Консультування вчителів, які викладають у класах з інклюзивною формою навчання 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Практ.психолог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Фінансово-господарська робота, зміцнення матеріально-технічної бази школи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1.3.1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стану готовності навчальних кабінетів, приміщень та території до нового навчального року в умовах воєнного стану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1.3.2.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Обладнання кімнати безпеки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завгосп</w:t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1.3.3.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Створити і поповнити необхідну для підвищення рівня педагогічної майстерності науково-методичну, інформаційну базу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бібліотекар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1.3.4.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роботу щодо забезпечення закладу освіти наочністю, посібниками, нормативно-законодавчими актами з питань охорони праці.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1.3.5.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всі інженерні системи (опалення, холодного та гарячого водопостачання) до нового навчального року та до роботи в осінньо-зимовий період.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01.09.23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завгосп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1.3.6.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учасників освітнього процесу бомбосховищем в якості укриття під час повітряної тривоги.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01.09.23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відділ освіти, директор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1.3.7.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Привести у належний стан всі підсобні приміщення, щитову, забезпечити їх надійне закриття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01.12.23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1.3.8.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аналіз існуючої матеріально-технічної бази закладу освіти, скласти план заходів щодо виконання необхідних робіт.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1.3.9.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 план проведення  капітального та профілактичного ремонту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01.06.24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1.4.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Забезпечення вимог з охорони праці, безпеки життєдіяльності, пожежної безпеки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1.4.1.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умов навчання та праці, які забезпечують партнерство учасників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1.4.2.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Затвердження посадових інструкцій та з охорони праці для педагогічних працівників та інших працівників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1.4.3.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режим дотримання гігієнічних норм, БЖД в організації роботи ліцею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1.4.4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Своєчасно проводити огляд приміщень закладу: стелі, підлоги, сходів, вентиляційного обладнання, санітарно-технічних приладів. У разі необхідності готувати акти.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1.4.5.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10101"/>
                <w:sz w:val="28"/>
                <w:szCs w:val="28"/>
                <w:rtl w:val="0"/>
              </w:rPr>
              <w:t xml:space="preserve">Ознайомлення та використання матеріалів посібника «Коли світ на межі змін: стратегії адаптації. Психологічна підтримка вчителів та дітей у часи війни”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педколектив</w:t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Охорона праці у закладі освіти. Організація роботи  з протипожежної безпеки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Затвердити Угоду адміністрації та ПК про охорону праці працівників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Обговорити питання про стан роботи колективу з охорони праці і техніки безпеки.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Здійснити забезпечення закладу засобами протипожежної безпеки у необхідній кількості.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інструктажі (первинний, повторний, цільовий, з пожежної безпеки) з педагогічними  та технічними працівниками школи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вересень, січень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відповідальний за охорону праці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Утримувати в робочому стані засоби протипожежного захисту, обладнання та інвентар, не допускаючи їх використання не за призначенням.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бесіди «Запобігання виникненню пожежі від електроструму та правила гасіння пожежі. Дії учнів при пожежі».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Класні керівники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технічних працівників засобами індивідуального захисту.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Розробити  комплексні заходи  щодо забезпечення пожежної безпеки. Забезпечити контроль за їх виконанням. Узагальнити результати роботи в кінці навчального року.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наявність на всіх поверхах плану-схеми евакуації.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Призначити склад комісії з охорони праці та техніки безпеки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своєчасну розробку та виконання заходів по створенню безпечних та нешкідливих умов праці відповідно до вимог нормативних документів із охорони праці.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роботу щодо створення належних умов і безпеки праці, вжиття заходів до недопущення виробничого травматизму.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Надавати можливість проходження позачергового медичного огляду працівникові, якщо він пов’язує погіршення здоров’я з виконанням трудових обов’язків.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Надавати відпустку або її частину членам адміністрації та педагогічним працівникам протягом навчального року у зв’язку з санаторно-курортного лікування.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Жінкам, які працюють і мають двох і більше дітей віком до 15 років або дитину-інваліда, за їх бажанням щорічно надавати додаткову оплачувану відпустку тривалістю 10 календарних днів без урахування святкових та неробочих днів.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Надавати відпустку без збереження заробітної плати або частковим  її  збереженням  не більше 15 календарних днів на рік.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доплату сторожам у розмірі 35% за роботу  в нічний час.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Здійснити контроль за виконанням вимог нормативних актів та заходів у закладі освіти з питань охорони праці.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Безпека життєдіяльності здобувачів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роботу щодо систематизації та вивчення нормативних документів,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державних, програм з питань охорони життя і здоров’я здобувачів освіти, запобігання всім видам дитячого травматизму, а саме: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ind w:right="6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-Закон України “Про забезпечення    санітарного  та епідемічного благополуччя населення”;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-Закон України “Про освіту”, ст.ст. 3, 17, 24, 51, 53;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Закон України “Про загальну середню освіту”ст.ст.5, 22, 38;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Закон України “Про охорону дитинства”; 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-Закон України “Про дорожній рух”; -Закон України “Про пожежну безпеку”;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-Закон України “Про питну воду”;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-Закон  України від 05.07.2001   №2586 “Про боротьбу   із захворюванням на туберкульоз”.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вступного та повторного інструктажів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вересень, 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Класні керівники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з учнями бесіди з питань протипожежної безпеки, тематичні класні години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Класні керівники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конкурси малюнків на різноманітну тематику, пов’язану з визначними датами та подіями, конкурсами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Педагог-організатор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Тиждень з протидії булінгу: Стоп! Булінг!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Бесіди «Якщо в тебе проблема – куди звертатися?», «Повага до себе та оточуючих», 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ЗДВР, ПО,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з учнями бесіди з питань дотримання правил дорожнього руху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Класні керівники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Тиждень безпеки дорожнього руху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«Руху правила єдині – поважати їх повинні!»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1т.вересень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ЗДВР,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Проведення Всеукраїнського Олімпійського уроку та тижня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2т вересня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вчителі фіз-ри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tabs>
                <w:tab w:val="left" w:leader="none" w:pos="-61"/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Організовувати та проводити зустрічі учнів ліцею з представниками відділу поліції та пожежної частини Воскресенської ОТГ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тричі на рік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Педагог-організатор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Організовувати та проводити інформування здобувачів освіти щодо послідовності дій в разі оголошення повітряної тривоги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інструктажів та ознайомлення з пам’ятками під час канікул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Класні керівники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інструкцій з охорони праці (за необхідності)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tabs>
                <w:tab w:val="left" w:leader="none" w:pos="1738"/>
              </w:tabs>
              <w:spacing w:after="0" w:line="240" w:lineRule="auto"/>
              <w:ind w:left="3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якісне планування роботи класних керівників з питань охорони життя і здоров’я учнів та запобігання всім видам дитячого травматизму.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tabs>
                <w:tab w:val="left" w:leader="none" w:pos="205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ЗДНВР. ЗВР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контроль за відображенням тематики бесід з питань запобігання всім видам дитячого травматизму в планах виховної роботи класних керівників, на сторінках класних журналів, у щоденниках учнів.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tabs>
                <w:tab w:val="left" w:leader="none" w:pos="205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ЗДНВР, ЗВР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Участь у І та ІІ етапах Всеукраїнського фізкультурно-оздоровчого заходу «Учнівські ліги «Здорова Україна» .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вересень-грудень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tabs>
                <w:tab w:val="left" w:leader="none" w:pos="205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ІІ обласні онлайн-змагання «Вільні люди» серед учнів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листопад-грудень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tabs>
                <w:tab w:val="left" w:leader="none" w:pos="205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проведення позакласних занять: бесід, ігор, вікторин, виставок творів, малюнків, поробок тощо на профілактичні теми.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tabs>
                <w:tab w:val="left" w:leader="none" w:pos="205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Педагог-організатор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Заходи щодо запобігання всім видам дитячого травматизму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мотоциклом, автомобілем, мопедом, самокатом, гідроскутером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Розглядати стан роботи щодо попередження дитячого дорожньо-транспортного травматизму та організації навчання дітей Правил дорожнього руху на засіданнях педагогічних рад, батьківських зборах тощо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tabs>
                <w:tab w:val="left" w:leader="none" w:pos="1738"/>
              </w:tabs>
              <w:spacing w:after="0" w:line="240" w:lineRule="auto"/>
              <w:ind w:left="-257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обліком дітей, що потребують посиленої уваги з поведінковими порушеннями.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ЗДВР, рада профілактики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Складання відомостей про учнів, що потребують особливого контролю з боку педагогічного колективу та залучення їх до позакласної і позашкільної роботи.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організації роботи з профілактики дитячого травматизму.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Заходи щодо організації медичного обслуговування здобувачів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перевірку санітарного стану ліцею перед початком навчального року – освітлення, вентиляції, наявність обладнання в спортивному залі, харчоблоці, класах, майстернях.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tabs>
                <w:tab w:val="left" w:leader="none" w:pos="1738"/>
              </w:tabs>
              <w:spacing w:after="0" w:line="240" w:lineRule="auto"/>
              <w:ind w:left="-12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проведення медогляду учасників освітнього процесу. Визначити гостроту зору, слуху; ріст і вагу, АТ, встановити групу здоров’я, за станом здоров’я розподілити школярів на фізкультурні групи, дати рекомендації дітям з відхиленням стану здоров’я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серпень,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м/с,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Заповнити в класних журналах листки здоров’я.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tabs>
                <w:tab w:val="left" w:leader="none" w:pos="1738"/>
              </w:tabs>
              <w:spacing w:after="0" w:line="240" w:lineRule="auto"/>
              <w:ind w:left="33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м/с,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профілактику травматизму серед учнів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tabs>
                <w:tab w:val="left" w:leader="none" w:pos="1738"/>
              </w:tabs>
              <w:spacing w:after="0" w:line="240" w:lineRule="auto"/>
              <w:ind w:left="33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м/с,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tabs>
                <w:tab w:val="left" w:leader="none" w:pos="46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контроль за санітарно-гігієнічними умовами навчання і виховання учнів (санітарний стан приміщення ліцею, класів, майстерень, санвузлів, температура, освітлення, правильна розстановка парт, станків).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tabs>
                <w:tab w:val="left" w:leader="none" w:pos="1738"/>
              </w:tabs>
              <w:spacing w:after="0" w:line="240" w:lineRule="auto"/>
              <w:ind w:left="33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Проводити контроль за фізичним вихованням учнів, відвідувати уроки фізкультури і заняття спортивних секцій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tabs>
                <w:tab w:val="left" w:leader="none" w:pos="1738"/>
              </w:tabs>
              <w:spacing w:after="0" w:line="240" w:lineRule="auto"/>
              <w:ind w:left="33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санітарно-виховної роботи (проводити бесіди, читати лекції, випускати санітарні бюлетені на теми: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«Наркоманія», «Алкоголь», «СНІД»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«Туберкульоз»</w:t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«Профілактика гепатиту А»</w:t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«Профілактика дифтерії»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«Поводження з отруйними речовинами», «Отруєння грибами, рослинами, ягодами», «Перша допомога при укусах змій, комах, тварин»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«Профілактика гельмінтозів» і т.д.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м/с.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1.8.8.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проведення з учнями та їх батьками бесід, лекцій, та інших заходів з метою профілактики різних видів захворювань, а саме: </w:t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гігієна та режим для школяра; 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профілактика шлункових захворювань; 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профілактика захворювань органів зору; 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профілактика грипу та ГРЗ, ковід-19; 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профілактика серцево-судинних захворювань; 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профілактика захворювань опорно-рухової системи.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м/с, КК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6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1.9.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Заходи щодо організації харчування здобувачів освіти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тимчасово не харчуються</w:t>
            </w:r>
          </w:p>
        </w:tc>
        <w:tc>
          <w:tcPr/>
          <w:p w:rsidR="00000000" w:rsidDel="00000000" w:rsidP="00000000" w:rsidRDefault="00000000" w:rsidRPr="00000000" w14:paraId="0000025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1.9.1.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Розробити та затвердити режим і розклад дзвінків з урахуванням харчування дітей вдома.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01.09.23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1.10.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Заходи щодо створення умов для формування безпечної поведінки в Інтернеті та використання мережі Інтернет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1.10.1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Озброїти учасників освітнього процесу знаннями про ризики в Інтернеті.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КК, вчителі-предметники</w:t>
            </w:r>
          </w:p>
        </w:tc>
        <w:tc>
          <w:tcPr/>
          <w:p w:rsidR="00000000" w:rsidDel="00000000" w:rsidP="00000000" w:rsidRDefault="00000000" w:rsidRPr="00000000" w14:paraId="0000026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1.10.2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Сформувати в учасників освітнього процесу розуміння необхідності дотримуватися певних правил поведінки в Інтернеті 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1.10.3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Залучати педагогічних працівників до підвищення кваліфікації у питаннях мультимедійної грамотності 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/>
          <w:p w:rsidR="00000000" w:rsidDel="00000000" w:rsidP="00000000" w:rsidRDefault="00000000" w:rsidRPr="00000000" w14:paraId="0000027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Цивільний захист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1.11.1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розпорядження про забезпечення організованого початку навчального року в системі ЦЗ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1.11.2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Відпрацювати дії учнівського колективу та постійного складу навчального закладу у разі оголошення повітряної тривоги та артобстрілів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9">
            <w:pPr>
              <w:tabs>
                <w:tab w:val="left" w:leader="none" w:pos="466"/>
                <w:tab w:val="left" w:leader="none" w:pos="1738"/>
              </w:tabs>
              <w:spacing w:after="0" w:line="240" w:lineRule="auto"/>
              <w:ind w:left="33" w:right="34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Комісія евакуації</w:t>
            </w:r>
          </w:p>
          <w:p w:rsidR="00000000" w:rsidDel="00000000" w:rsidP="00000000" w:rsidRDefault="00000000" w:rsidRPr="00000000" w14:paraId="0000028A">
            <w:pPr>
              <w:tabs>
                <w:tab w:val="left" w:leader="none" w:pos="1738"/>
              </w:tabs>
              <w:spacing w:after="0" w:line="240" w:lineRule="auto"/>
              <w:ind w:left="33" w:right="34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Соколянський О.Г.</w:t>
            </w:r>
          </w:p>
        </w:tc>
        <w:tc>
          <w:tcPr/>
          <w:p w:rsidR="00000000" w:rsidDel="00000000" w:rsidP="00000000" w:rsidRDefault="00000000" w:rsidRPr="00000000" w14:paraId="0000028C">
            <w:pPr>
              <w:tabs>
                <w:tab w:val="left" w:leader="none" w:pos="1352"/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1.11.3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збір керівного та навчальницького складу ЦЗ та тех. персоналу та обговорити основні питання ЦЗ щодо підготовки працівників об`єкту в умовах війни.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1">
            <w:pPr>
              <w:tabs>
                <w:tab w:val="left" w:leader="none" w:pos="1738"/>
              </w:tabs>
              <w:spacing w:after="0" w:line="240" w:lineRule="auto"/>
              <w:ind w:left="33" w:right="34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Голова ЦЗ</w:t>
            </w:r>
          </w:p>
        </w:tc>
        <w:tc>
          <w:tcPr/>
          <w:p w:rsidR="00000000" w:rsidDel="00000000" w:rsidP="00000000" w:rsidRDefault="00000000" w:rsidRPr="00000000" w14:paraId="0000029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1.11.4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заходи з питань ЦЗ та БЖ:</w:t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підготувати приладдя й захисні споруди/укриття;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місця для огляду засобів цивільного захисту та пожежної безпеки: захисту органів дихання та шкіри, приладів радіаційної й хімічної розвідки, макетів вибухово-небезпечних предметів, засобів пожежогасіння та іншого приладдя;</w:t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підготувати шкільні захисні споруди та місця для проведення занять.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A">
            <w:pPr>
              <w:tabs>
                <w:tab w:val="left" w:leader="none" w:pos="1738"/>
              </w:tabs>
              <w:spacing w:after="0" w:line="240" w:lineRule="auto"/>
              <w:ind w:left="33" w:right="34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Завгосп. КК</w:t>
            </w:r>
          </w:p>
        </w:tc>
        <w:tc>
          <w:tcPr/>
          <w:p w:rsidR="00000000" w:rsidDel="00000000" w:rsidP="00000000" w:rsidRDefault="00000000" w:rsidRPr="00000000" w14:paraId="0000029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1.11.5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огляд-конкурс стіннівок, малюнків, плакатів за темою «Дії населення та захист людини в умовах російсько-української війни на прифронтовій території».</w:t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0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Педагог-організатор</w:t>
            </w:r>
          </w:p>
        </w:tc>
        <w:tc>
          <w:tcPr/>
          <w:p w:rsidR="00000000" w:rsidDel="00000000" w:rsidP="00000000" w:rsidRDefault="00000000" w:rsidRPr="00000000" w14:paraId="000002A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1.11.6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Заслухати на засіданні комісій питання про стан ЦЗ в ліцеї.</w:t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6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Голови комісій</w:t>
            </w:r>
          </w:p>
        </w:tc>
        <w:tc>
          <w:tcPr/>
          <w:p w:rsidR="00000000" w:rsidDel="00000000" w:rsidP="00000000" w:rsidRDefault="00000000" w:rsidRPr="00000000" w14:paraId="000002A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Адаптація та інтеграція здобувачів освіти до освітнього процесу, професійна адаптація працівників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C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Заходи щодо адаптації та інтеграції здобувачів освіти до освітнього процесу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2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1.12.1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Всесвітній тиждень спорту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8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Дацько Н.М.</w:t>
            </w:r>
          </w:p>
        </w:tc>
        <w:tc>
          <w:tcPr/>
          <w:p w:rsidR="00000000" w:rsidDel="00000000" w:rsidP="00000000" w:rsidRDefault="00000000" w:rsidRPr="00000000" w14:paraId="000002B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1.12.2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Надання педагогічної допомоги органам учнівського самоврядування.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E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Педагог-організатор</w:t>
            </w:r>
          </w:p>
        </w:tc>
        <w:tc>
          <w:tcPr/>
          <w:p w:rsidR="00000000" w:rsidDel="00000000" w:rsidP="00000000" w:rsidRDefault="00000000" w:rsidRPr="00000000" w14:paraId="000002C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1.12.3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0"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Анкетування здобувачів освіти 5-х,10-х класів НУШ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4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Практ.психолог</w:t>
            </w:r>
          </w:p>
        </w:tc>
        <w:tc>
          <w:tcPr/>
          <w:p w:rsidR="00000000" w:rsidDel="00000000" w:rsidP="00000000" w:rsidRDefault="00000000" w:rsidRPr="00000000" w14:paraId="000002C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7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1.12.4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Забезпечити адаптаційний період учнів 5- х- 6 класів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A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</w:t>
            </w:r>
          </w:p>
        </w:tc>
        <w:tc>
          <w:tcPr/>
          <w:p w:rsidR="00000000" w:rsidDel="00000000" w:rsidP="00000000" w:rsidRDefault="00000000" w:rsidRPr="00000000" w14:paraId="000002C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1.12.5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Психолого-педагогічний консиліум щодо адаптаційного періоду 5 і 6 класів та наступності у базовій школі.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0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АД, вчителі</w:t>
            </w:r>
          </w:p>
        </w:tc>
        <w:tc>
          <w:tcPr/>
          <w:p w:rsidR="00000000" w:rsidDel="00000000" w:rsidP="00000000" w:rsidRDefault="00000000" w:rsidRPr="00000000" w14:paraId="000002D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1.12.6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психологічне дослідження пізнавальних інтересів учнів 5-х класів.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6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Практ.психолог</w:t>
            </w:r>
          </w:p>
        </w:tc>
        <w:tc>
          <w:tcPr/>
          <w:p w:rsidR="00000000" w:rsidDel="00000000" w:rsidP="00000000" w:rsidRDefault="00000000" w:rsidRPr="00000000" w14:paraId="000002D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1.12.7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стану роботи з учнями, позбавленими батьківської опіки, надання звітів класних керівників про проведену роботу.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C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АД, КК</w:t>
            </w:r>
          </w:p>
        </w:tc>
        <w:tc>
          <w:tcPr/>
          <w:p w:rsidR="00000000" w:rsidDel="00000000" w:rsidP="00000000" w:rsidRDefault="00000000" w:rsidRPr="00000000" w14:paraId="000002D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F">
            <w:pPr>
              <w:tabs>
                <w:tab w:val="left" w:leader="none" w:pos="-6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1.12.8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 рейдів з метою з’ясування умов проживання дітей-сиріт, дітей з багатодітних сімей.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необхідності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2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комісія</w:t>
            </w:r>
          </w:p>
        </w:tc>
        <w:tc>
          <w:tcPr/>
          <w:p w:rsidR="00000000" w:rsidDel="00000000" w:rsidP="00000000" w:rsidRDefault="00000000" w:rsidRPr="00000000" w14:paraId="000002E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Заходи щодо адаптації педагогічних працівників до професійної діяльності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8">
            <w:pPr>
              <w:tabs>
                <w:tab w:val="left" w:leader="none" w:pos="1738"/>
              </w:tabs>
              <w:spacing w:after="0" w:line="240" w:lineRule="auto"/>
              <w:ind w:left="-257" w:righ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1.13.1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Створити сприятливі умови для педагогічної творчості вчителів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E">
            <w:pPr>
              <w:tabs>
                <w:tab w:val="left" w:leader="none" w:pos="1738"/>
              </w:tabs>
              <w:spacing w:after="0" w:line="240" w:lineRule="auto"/>
              <w:ind w:left="33" w:righ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/>
          <w:p w:rsidR="00000000" w:rsidDel="00000000" w:rsidP="00000000" w:rsidRDefault="00000000" w:rsidRPr="00000000" w14:paraId="000002F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1.13.2</w:t>
            </w:r>
          </w:p>
        </w:tc>
        <w:tc>
          <w:tcPr/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7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розміру грошової винагороди педпрацівникам за сумлінну працю до Дня вчителя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4">
            <w:pPr>
              <w:tabs>
                <w:tab w:val="left" w:leader="none" w:pos="1738"/>
              </w:tabs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ПК</w:t>
            </w:r>
          </w:p>
        </w:tc>
        <w:tc>
          <w:tcPr/>
          <w:p w:rsidR="00000000" w:rsidDel="00000000" w:rsidP="00000000" w:rsidRDefault="00000000" w:rsidRPr="00000000" w14:paraId="000002F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spacing w:after="0" w:line="240" w:lineRule="auto"/>
              <w:ind w:right="-13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1.13.3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line="240" w:lineRule="auto"/>
              <w:ind w:left="720" w:right="-13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Робота Школи професійної адаптації </w:t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ind w:left="720" w:right="-13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молодих та малодосвідчених вчителів</w:t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ind w:left="720" w:firstLine="0"/>
              <w:jc w:val="right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Вище мистецтво, яким володіє вчитель, – 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це вміння пробудити радість від творчого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 вираження і отримання знань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Альберт Ейнштейн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280" w:before="280" w:line="240" w:lineRule="auto"/>
              <w:ind w:right="-132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Перше засідання: 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142" w:right="4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обговорення плану роботи Школи професійної адаптації молодих та малодосвідчених педагогів та затвердження Методичних рекомендацій щодо діяльності Школи.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9214"/>
              </w:tabs>
              <w:spacing w:after="0" w:before="0" w:line="240" w:lineRule="auto"/>
              <w:ind w:left="142" w:right="4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«Тайм-менеджмент педагога-початківця: як робити все вчасно й у робочий час». Інструктаж молодих учителів «Планування роботи вчителя. Методичні рекомендації щодо дистанційного викладання навчальних предметів у 2023- 2024 навчальному році» і запобігання перевантаження здобувачів освіти.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9214"/>
              </w:tabs>
              <w:spacing w:after="0" w:before="0" w:line="240" w:lineRule="auto"/>
              <w:ind w:left="142" w:right="4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Поради психолога молодим вчителям щодо нормалізації реакцій травматичного стресу у здобувачів освіти, опанування практик короткої релаксації та ознайомлення з іншими техніками після травматичних подій.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ind w:left="57" w:right="-130" w:firstLine="425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ind w:left="57" w:right="-130" w:firstLine="425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Друге засідання: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ind w:left="57" w:right="-130" w:firstLine="425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142" w:right="4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 вимог до сучасного дистанційного уроку. Раціональне співвідношення синхронної/асинхронної форм роботи для підвищення рівня засвоєного здобувачами освіти навчального матеріалу.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142" w:right="4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Проведення ділової гри "Використання сучасних технологій з метою підвищення ефективності уроку в умовах дистанційного навчання".</w:t>
            </w:r>
          </w:p>
          <w:p w:rsidR="00000000" w:rsidDel="00000000" w:rsidP="00000000" w:rsidRDefault="00000000" w:rsidRPr="00000000" w14:paraId="00000307">
            <w:pPr>
              <w:spacing w:after="280" w:before="280" w:line="240" w:lineRule="auto"/>
              <w:ind w:left="199" w:right="-132" w:firstLine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Третє засідання: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42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Диференційне навчання та індивідуальний підхід до навчання з метою запобігання перевантаження  здобувачів освіти.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Консультація:проблеми оцінювання навчальних досягнень учнів в умовах дистанційного навчання. Оцінювання в НУШ.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Четверте засідання: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0"/>
              </w:tabs>
              <w:spacing w:after="0" w:before="0" w:line="315" w:lineRule="auto"/>
              <w:ind w:left="145" w:right="425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Ознайомлення з методичними рекомендаціями з питань самоаналізу уроку.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0"/>
              </w:tabs>
              <w:spacing w:after="0" w:before="0" w:line="240" w:lineRule="auto"/>
              <w:ind w:left="145" w:right="425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Анкетування молодих вчителів з метою визначення труднощів, проблем в організації роботи вчителя.</w:t>
            </w:r>
          </w:p>
          <w:p w:rsidR="00000000" w:rsidDel="00000000" w:rsidP="00000000" w:rsidRDefault="00000000" w:rsidRPr="00000000" w14:paraId="0000030E">
            <w:pPr>
              <w:tabs>
                <w:tab w:val="left" w:leader="none" w:pos="1701"/>
              </w:tabs>
              <w:ind w:left="145" w:right="425" w:hanging="35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Консультація «Як виробити власний педагогічний стиль».</w:t>
            </w:r>
          </w:p>
          <w:p w:rsidR="00000000" w:rsidDel="00000000" w:rsidP="00000000" w:rsidRDefault="00000000" w:rsidRPr="00000000" w14:paraId="0000030F">
            <w:pPr>
              <w:spacing w:after="280" w:before="280" w:line="240" w:lineRule="auto"/>
              <w:ind w:left="199" w:right="-132" w:firstLine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П’яте засідання: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9"/>
              </w:tabs>
              <w:spacing w:after="0" w:before="0" w:line="315" w:lineRule="auto"/>
              <w:ind w:left="145" w:right="0" w:hanging="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Декада ШПАМВ «Ініціатива і творчість молодих педагогів»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9"/>
              </w:tabs>
              <w:spacing w:after="0" w:before="0" w:line="240" w:lineRule="auto"/>
              <w:ind w:left="145" w:right="0" w:hanging="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Роль  самоосвіти у підвищенні професійної майстерності учителя.</w:t>
              <w:br w:type="textWrapping"/>
              <w:t xml:space="preserve">3. Анкетування молодого вчителя « Визначення труднощів при організації освітньої діяльності.</w:t>
            </w:r>
          </w:p>
          <w:p w:rsidR="00000000" w:rsidDel="00000000" w:rsidP="00000000" w:rsidRDefault="00000000" w:rsidRPr="00000000" w14:paraId="00000312">
            <w:pPr>
              <w:ind w:left="145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Шосте засідання 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ind w:left="14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1.Звіти молодих та малодосвідчених вчителів «Мої досягнення».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  <w:tab w:val="left" w:leader="none" w:pos="9214"/>
              </w:tabs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2.Підсумки роботи Школи за рік. Визначення проблем та постановка завдань на наступний навчальний рік.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  <w:tab w:val="left" w:leader="none" w:pos="9214"/>
              </w:tabs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C">
            <w:pPr>
              <w:tabs>
                <w:tab w:val="left" w:leader="none" w:pos="1738"/>
              </w:tabs>
              <w:spacing w:after="0" w:line="240" w:lineRule="auto"/>
              <w:ind w:left="-257" w:righ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1.13.4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Профілактика життєстійкості та стресостійкості педагогічних працівників(емоційне вигорання). Консультування.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2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Практ.психолог,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/>
          <w:p w:rsidR="00000000" w:rsidDel="00000000" w:rsidP="00000000" w:rsidRDefault="00000000" w:rsidRPr="00000000" w14:paraId="0000035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1.13.5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Заняття для вчителів «Вчитель і учень- партнери в освіті»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9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/>
          <w:p w:rsidR="00000000" w:rsidDel="00000000" w:rsidP="00000000" w:rsidRDefault="00000000" w:rsidRPr="00000000" w14:paraId="0000035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1.13.6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Тренінг «Професійний імідж вчителя»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F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/>
          <w:p w:rsidR="00000000" w:rsidDel="00000000" w:rsidP="00000000" w:rsidRDefault="00000000" w:rsidRPr="00000000" w14:paraId="0000036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1.13.7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День психологічного здоров’я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Тренінгове заняття: «Як зняти емоційне напруження або що таке релаксація?»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5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/>
          <w:p w:rsidR="00000000" w:rsidDel="00000000" w:rsidP="00000000" w:rsidRDefault="00000000" w:rsidRPr="00000000" w14:paraId="0000036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1.13.8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Заняття: «Насилля в освітньому середовище, профілактика»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B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/>
          <w:p w:rsidR="00000000" w:rsidDel="00000000" w:rsidP="00000000" w:rsidRDefault="00000000" w:rsidRPr="00000000" w14:paraId="0000036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4"/>
            <w:shd w:fill="ffc000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ind w:right="3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СИСТЕМА ОЦІНЮВАННЯ ЗДОБУВАЧІВ ОСВІТИ</w:t>
            </w:r>
          </w:p>
        </w:tc>
        <w:tc>
          <w:tcPr>
            <w:shd w:fill="9bbb59" w:val="clear"/>
          </w:tcPr>
          <w:p w:rsidR="00000000" w:rsidDel="00000000" w:rsidP="00000000" w:rsidRDefault="00000000" w:rsidRPr="00000000" w14:paraId="0000037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Ознайомлення з нормативно-правовими документами щодо організованого початку нового 2023-20224 н.р. для забезпечення якості освіти та освітньої діяльності. Інструктивно-методичні рекомендації щодо викладання предметів у поточному навчальному році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7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Педколектив</w:t>
            </w:r>
          </w:p>
        </w:tc>
        <w:tc>
          <w:tcPr/>
          <w:p w:rsidR="00000000" w:rsidDel="00000000" w:rsidP="00000000" w:rsidRDefault="00000000" w:rsidRPr="00000000" w14:paraId="0000037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Вхідне діагностування та моніторингове дослідження серед здобувачів освіти 2-11 класів зі засвоєння навчального матеріалу за минулий рік 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обліку тематичного оцінювання знань здобувачів освіти з базових предметів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3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потреб учасників освітнього процесу для адаптації  освітнього середовища в інклюзивних класах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9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Асистенти вчителів</w:t>
            </w:r>
          </w:p>
        </w:tc>
        <w:tc>
          <w:tcPr/>
          <w:p w:rsidR="00000000" w:rsidDel="00000000" w:rsidP="00000000" w:rsidRDefault="00000000" w:rsidRPr="00000000" w14:paraId="0000038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Спостереження за поведінкою першокласників на уроках та в позаурочних ситуаціях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 3-4 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F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практичний психолог</w:t>
            </w:r>
          </w:p>
        </w:tc>
        <w:tc>
          <w:tcPr/>
          <w:p w:rsidR="00000000" w:rsidDel="00000000" w:rsidP="00000000" w:rsidRDefault="00000000" w:rsidRPr="00000000" w14:paraId="0000039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2.6.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Допрофільне навчання. Проведення діагностування учнів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класів, учителів, батьків щодо визначення напрямків вибору майбутньої професії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5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2.7.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Методична допомога для вчителів щодо оцінювання 5-6-х класів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«Обличчям до дитини».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 3 т.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B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Анкетування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учнів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класів з метою виявлення рівня тривожності та самооцінки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Практичний 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 рівня і змісту адаптації учнів 10 класів у старшій школі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жовтень-грудень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 рівня і вмісту адаптації 5-ків до нових умов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грудень-лютий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Практичний 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звіт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 рівня і вмісту адаптації учнів 1-х класів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січень-березень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Практичний 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аналітична довідка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Психологічна готовність до профільного навчання 8-9 класи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лютий- 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контрольних зрізів знань з навчальних предметів. Моніторинг успішності.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І етапу шкільних Всеукраїнських учнівських олімпіад з базових предметів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tabs>
                <w:tab w:val="left" w:leader="none" w:pos="1451"/>
                <w:tab w:val="left" w:leader="none" w:pos="1523"/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звіт КМС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Моніторинг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участю учнів у ІІ етапі  Всеукраїнських учнівських олімпіад з базових дисциплін, ХХІІІ Міжнародного конкурсу з української мови імені Петра Яцика, ХІІІ Міжнародного мовно-літератрного конкурсу учнівської молоді імені Т.Г. Шевченка серед учнів 5-11 класів.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звіт КМС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 роботи з проведення ДПА у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та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му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класах. Контроль за станом дотримання вимог Інструкції з ведення ділової документації.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Психологічна готовність до життєвого самовизначення.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лютий-квітень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Практичний 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якості освіти осіб з особливими освітніми потребами. (Діагностування, потреби, освітні втрати)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 готовності учнів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кл. до переходу в базову школу. (Анкета «Визначення шкільної мотивації у молодших школярів»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квітень-травень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АД, 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Індивідуальна профорієнтаційна робота з учнями  старшої школи (9-11 кл.)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АД,КК,ПП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роботи МС учителів закладу</w:t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                                             ПЕДАГОГІЧНА ДІЯЛЬНІСТЬ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роботу методичної ради – колегіального органу, що забезпечує керування процесом підвищеної професійної майстерності педагогів та методичних спільнот.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установчої методичної наради вчителів-предметників та вчителів початкових класів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tabs>
                <w:tab w:val="left" w:leader="none" w:pos="9387"/>
                <w:tab w:val="left" w:leader="none" w:pos="9459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власного досвіду роботи над проблемним питанням та обмін досвідом із реалізації ІУ етапу методичної проблеми закладу «Розвиток ключових компетентностей учнів та їх підготовка до успіху в сучасних умовах життя на основі використання традиційних та новітніх технологій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 закладу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Участь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педагогів у обласних інструктивно-методичних он-лайн-зустрічах зі освітянами за галузями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 закладу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Методичний порадник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Особливості оцінювання 5-6-х класів НУШ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Голови МС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Забезпечення  своєчасної курсової підготовки вчителів закладу при МОІППО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Долучитися до підвищення кваліфікації за Типовою програмою «Плекання резилієнтності в закладі освіти»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 закладу</w:t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(за бажанням)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Маршрути атестації педпрацівників: гра за новими правилами (всеобуч)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 2т.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Педагогічна майстерня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«Як працювати з обдарованими учнями в умовах дистанційного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Тренінгове заняття: «Батьки і діти – шляхи взаємодії»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атестаційної комісії №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Подання списків на атестацію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10 жовтня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Методичні консультації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 проведення І (шкільного) етапу олімпіад та підготовка до участі у  Всеукраїнських етапах олімпіад, конкурсів, турнірів, змагань тощо.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жовтень-листопад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tabs>
                <w:tab w:val="left" w:leader="none" w:pos="792"/>
                <w:tab w:val="left" w:leader="none" w:pos="97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Консультації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вчителів з організації та планування занять з обдарованими дітьми</w:t>
            </w:r>
          </w:p>
          <w:p w:rsidR="00000000" w:rsidDel="00000000" w:rsidP="00000000" w:rsidRDefault="00000000" w:rsidRPr="00000000" w14:paraId="0000044D">
            <w:pPr>
              <w:tabs>
                <w:tab w:val="left" w:leader="none" w:pos="792"/>
                <w:tab w:val="left" w:leader="none" w:pos="972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оновлення вчителями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інформаційного банку обдарованих дітей.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Позакласна робота з навчальних предметів як розвиток творчої ініціативи вчителя та учня.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атестаційної комісії № 1 </w:t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(до 20.10.23 р.)</w:t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Допомога вчителям у координації форм і методів роботи та самоосвіти, спрямованої на підвищення педагогічної майстерності та вдосконалення фахової підготовки (поповнення порт фоліо по самоосвіті)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Методичний тиждень до Дня писемності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Українська державна мова – символ єднання та престижу українського народу»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учителі- мовники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Круглий стіл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«Адаптація майбутніх шестирічок до навчання»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вчителі 4-х 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Консультації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Особливості побудови уроку спільного викладання в інклюзивному класі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Методична консультація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«Нова форма оцінювання навчальних досягнень здобувачів освіти» (портфоліо)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tabs>
                <w:tab w:val="left" w:leader="none" w:pos="1738"/>
              </w:tabs>
              <w:spacing w:after="0" w:line="240" w:lineRule="auto"/>
              <w:ind w:left="-257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Голови ШС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Засідання творчої групи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по підготовці до педради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Рівень сформованості інформаційно-комунікаційної та цифрової компетентності вчителів і учнів ліцею. Ефективність використання ІКТ».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ЗДНВР,</w:t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творча група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Методичні поради: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освітні втрати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корекційна  робота з учнями, які мають початковий та середній рівень досягнень)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канікули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КШС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tabs>
                <w:tab w:val="left" w:leader="none" w:pos="1738"/>
              </w:tabs>
              <w:spacing w:after="0" w:line="240" w:lineRule="auto"/>
              <w:ind w:left="34" w:right="-18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пам’ятка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Панорама методичних новинок: «Удосконалення методів, форм роботи з учнями щодо формування ціннісно-смислової компетентності».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бібліотекар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Вернісаж думок «  Організація уроку в комунікативно орієнтовному навчанні в інклюзивних класах».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tabs>
                <w:tab w:val="left" w:leader="none" w:pos="1738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 інклюз.класу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атестаційної комісії № 2 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tabs>
                <w:tab w:val="left" w:leader="none" w:pos="1738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результати перевірки виконання навчальних планів і програм за І семестр та за рік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tabs>
                <w:tab w:val="left" w:leader="none" w:pos="1738"/>
              </w:tabs>
              <w:spacing w:after="0" w:line="240" w:lineRule="auto"/>
              <w:ind w:right="6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Голови ШС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Батьківські збори: «Психофізичний розвиток підлітків» (6-9 кл.)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Круглий стіл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на тему: «Калейдоскоп професійності вчителя» (Обмін думками щодо відвідування уроків, виховних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Рекламна акція «Візитна картка педагога».Творчий звіт вчителів, що атестуються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4">
            <w:pPr>
              <w:numPr>
                <w:ilvl w:val="1"/>
                <w:numId w:val="1"/>
              </w:numPr>
              <w:spacing w:after="0" w:line="240" w:lineRule="auto"/>
              <w:ind w:left="0" w:firstLine="218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Взаємовідвідування уроків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вчителями-предметників в рамках роботи профільного навчання.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атестаційної комісії № 3 </w:t>
            </w:r>
          </w:p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результати вивчення роботи педагогічних працівників, які атестуються, на основі відвіданих уроків, моніторингових досліджень, позакласних заходів, даних анкетування серед учнів, батьків.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tabs>
                <w:tab w:val="left" w:leader="none" w:pos="1738"/>
              </w:tabs>
              <w:spacing w:after="0" w:line="240" w:lineRule="auto"/>
              <w:ind w:left="34" w:right="7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Діагностика рівня професійної компетентності педагогічних працівників у сфері цифрових та сучасних методик (анкетування).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spacing w:after="0" w:line="240" w:lineRule="auto"/>
              <w:ind w:firstLine="5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Методичний ринг: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 Нетрадиційні підходи до навчання»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ind w:firstLine="709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КМС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Методичний порадник.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Презентація досвіду вчителів. Портфоліо МС природничо-математичного циклу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 2т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Амбурцева Т.В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Підготовка до педради «Сучасні тенденції підвищення якості освіти»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Затвердити у відділі освіти, культури, молоді та спорту Воскресенської селищної ради склад шкільних комісій для проведення ДПА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звільнення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spacing w:after="0" w:line="240" w:lineRule="auto"/>
              <w:ind w:left="146" w:hanging="14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Анкетування педагогів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 питань планування роботи школи на новий навчальний рік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Консультування вчителів, які викладатимуть у 5-6 класах " Діти Покоління Альфа"- особливості спілкування.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tabs>
                <w:tab w:val="left" w:leader="none" w:pos="2122"/>
              </w:tabs>
              <w:spacing w:after="0" w:line="240" w:lineRule="auto"/>
              <w:ind w:left="-4" w:right="7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і підготовка матеріалів до серпневої конференції педагогічних працівників.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tabs>
                <w:tab w:val="left" w:leader="none" w:pos="2122"/>
              </w:tabs>
              <w:spacing w:after="0" w:line="240" w:lineRule="auto"/>
              <w:ind w:left="-4" w:right="7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Творча група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Круглий стіл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«Інноваційна діяльність як одна з форм активізації пізнавальної діяльності учнів, як засіб  формування навчально-пізнавальної та  загально-культурної компетентностей ліцеїстів » (обмін досвідом).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tabs>
                <w:tab w:val="left" w:leader="none" w:pos="2122"/>
              </w:tabs>
              <w:spacing w:after="0" w:line="240" w:lineRule="auto"/>
              <w:ind w:left="-4" w:right="7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КМС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  <w:rtl w:val="0"/>
              </w:rPr>
              <w:t xml:space="preserve">Робота методичної ради ліцею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tabs>
                <w:tab w:val="left" w:leader="none" w:pos="1738"/>
              </w:tabs>
              <w:spacing w:after="0" w:line="240" w:lineRule="auto"/>
              <w:ind w:right="6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ЗДНВР, члени МР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pStyle w:val="Title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Засідання методичної ради №1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1.Аналіз освітньої роботи в закладі за 2022/2023 н.р. Планування роботи на 2023/2024 н.р. 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2.Організація роботи ІV етапу методичної проблеми ліцею « Розвиток ключових компетентностей учнів та їх підготовка до успіху в сучасних умовах життя на основі використання традиційних та новітніх технологій навчання».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3.Про ознайомлення з нормативною документацією та інструктивно-методичними  рекомендаціями Міністерства освіти і науки України щодо викладання предметів; забезпечення навчальними програмами, підручниками.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4.Ознайомлення з новим Положенням про атестацію педагогічних працівників та визначення змісту, форм та методів підвищення кваліфікації.</w:t>
            </w:r>
          </w:p>
          <w:p w:rsidR="00000000" w:rsidDel="00000000" w:rsidP="00000000" w:rsidRDefault="00000000" w:rsidRPr="00000000" w14:paraId="000005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5.Воркшоп «Подолання освітніх втрат: теорія і практика».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pStyle w:val="Title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Засідання методичної ради №2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1.Управління процесом вдосконалення професійної компетентності педагога: - самоаналіз та аналіз відвіданих уроків «Ефективність уроку – результат організації діяльності учнів. Аналіз особливостей сучасного уроку».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2.Про підготовку учнів до участі в шкільних, районних предметних олімпіадах, конкурсах учнівських робіт МАН.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3.Про диференціацію та індивідуальний підхід до здобувачів освіти в умовах дистанційного  навчання.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4.Інтеграція: тематичний та діяльнісний підходи в роботі вчителя у контексті НУШ. (З досвіду роботи)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Засідання методичної ради № 3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1.Про підготовку та участь у конкурсі «Учитель року-2024».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2.Підсумки діагностичного дослідження «Що заважає навчанню?».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3.Про роботу методичних спільнот під час дистанційного навчання.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4.Підготовка та проведення декад  педагогічної майстерності вчителів (графік, форма проведення та узагальнення).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5.Про якість надання освітніх послуг з зарубіжної літератури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Засідання методичної ради № 4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1.Моніторинг успішності здобувачів освіти ліцею за І семестр.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2.Формувальне оцінювання. Учнівське порт фоліо (з досвіду роботи).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3.Аналіз роботи з обдарованими дітьми, аналіз участі учнів у І та ІІ етапі олімпіад з базових дисциплін, конкурсах, творчих робіт МАН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4.Аналіз ризиків та прорахування негативних наслідків падіння ефективності навчального процесу в умовах воєнного стану.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5.Про впровадження Державного стандарту базової середньої освіти в 6-х класах.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Засідання методичної ради №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1.Підготовка до реєстрації на ЗНО і здачі ДПА.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2.Заходи з управління самоосвітою педагогічних працівників.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3.Про формування професійної компетентності педагогів в умовах Нової</w:t>
            </w:r>
          </w:p>
          <w:p w:rsidR="00000000" w:rsidDel="00000000" w:rsidP="00000000" w:rsidRDefault="00000000" w:rsidRPr="00000000" w14:paraId="000005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української школи. </w:t>
            </w:r>
          </w:p>
          <w:p w:rsidR="00000000" w:rsidDel="00000000" w:rsidP="00000000" w:rsidRDefault="00000000" w:rsidRPr="00000000" w14:paraId="000005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взаємовідвідування презентаційних уроків. Підготовка портфоліо.</w:t>
            </w:r>
          </w:p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spacing w:after="0" w:line="240" w:lineRule="auto"/>
              <w:ind w:right="3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Засідання методичної ради № 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1.Про коригування планів роботи з обдарованими учнями й учнями, що мають низьку мотивацію до навчання.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2.Про підсумки проведення декадника методичної роботи. Участь в конкурсі–ярмарку педагогічних ідей.</w:t>
            </w:r>
          </w:p>
          <w:p w:rsidR="00000000" w:rsidDel="00000000" w:rsidP="00000000" w:rsidRDefault="00000000" w:rsidRPr="00000000" w14:paraId="000005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3.Про підсумки атестації в ліцеї.</w:t>
            </w:r>
          </w:p>
          <w:p w:rsidR="00000000" w:rsidDel="00000000" w:rsidP="00000000" w:rsidRDefault="00000000" w:rsidRPr="00000000" w14:paraId="000005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4.Створення освітнього середовища навчального закладу як чинник успішної соціалізації учнів в умовах реформи освіти. Формування інклюзивного, розвивального та мотивуючого до навчання освітнього простору.</w:t>
            </w:r>
          </w:p>
          <w:p w:rsidR="00000000" w:rsidDel="00000000" w:rsidP="00000000" w:rsidRDefault="00000000" w:rsidRPr="00000000" w14:paraId="000005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5.Про вибір та замовлення  підручників для 11-х класів.</w:t>
            </w:r>
          </w:p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якість надання освітніх послуг з англійської мови.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Засідання методичної ради № 7.</w:t>
            </w:r>
          </w:p>
          <w:p w:rsidR="00000000" w:rsidDel="00000000" w:rsidP="00000000" w:rsidRDefault="00000000" w:rsidRPr="00000000" w14:paraId="000005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1.Вивчення та обговорення нормативних документів з питання організованого закінчення навчального року. 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2.Про підготовку та організацію проведення державної підсумкової атестації в 4-х та 9-х класах.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3.Впровадження в роботу методичних родзинок, нових педагогічних ідей. </w:t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4.Про стан організації освітнього простору НУШ у 2023/2024 н.р.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3.40.8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Засідання методичної ради № 8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1.Моніторинг успішності учнів за ІІ семестр. 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2.Про розгляд матеріалів для проведення апеляційних комісій.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3.Аналіз виконання навчальних програм.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4.Підсумки методичної роботи за 2022/2023 навчальний рік та проєкт плану роботи Методичної ради на 2023/2024 навчальний рік. 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5.Огляд нормативних документів МОН України, новинок психолого-педагогічної літератури.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  <w:rtl w:val="0"/>
              </w:rPr>
              <w:t xml:space="preserve">Робота Методичних спільнот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Голови МС, члени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yellow"/>
                <w:rtl w:val="0"/>
              </w:rPr>
              <w:t xml:space="preserve">Спільнота  вчителів природничо-математичного циклу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u w:val="single"/>
                <w:rtl w:val="0"/>
              </w:rPr>
              <w:t xml:space="preserve">Засідання №1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Круглий стіл «Вдосконалення інформаційно-методичного забезпечення освітнього процесу»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32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Аналіз роботи методичної спільноти за 2022-2023 н.р.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32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Затвердження плану роботи методичної спільноти на 2023-2024 н.р.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32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Вивчення нормативних документів про загальну і спеціальну освіту: методичні рекомендації щодо викладання навчальних предметів у 2023-2024 н.р., лист з переліком навчальної літератури.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32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мотивації учнів до навчання: загальні стратегії формування мотивів, методи формування навчальної мотивації.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32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Аналітична діяльність педагогів над індивідуальними  проблемними темами (обмін досвідом).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32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Обговорення особливостей викладання предметів природничо-математичного циклу в умовах дистанційного часу та воєнного стану.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серпень- вересень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after="0" w:line="240" w:lineRule="auto"/>
              <w:ind w:left="31" w:firstLine="0"/>
              <w:jc w:val="center"/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u w:val="single"/>
                <w:rtl w:val="0"/>
              </w:rPr>
              <w:t xml:space="preserve">Засідання №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Конференція обміну досвідом «Реалізація наскрізних ліній при викладанні предметів природничо-математичного циклу»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Брейнстормінг «Реалізація наскрізних ліній при викладанні предметів природничо-математичного циклу».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Активізація творчого потенціалу учнів на уроках математики, фізики, хімії, біології, інформатики.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 тестів як один з найважливіших засобів активізації розумової діяльності учнів і розвитку їх творчих здібностей.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Участь обдарованих здобувачів освіти в Міжнародних конкурсах, Всеукраїнських олімпіадах.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жовтень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u w:val="single"/>
                <w:rtl w:val="0"/>
              </w:rPr>
              <w:t xml:space="preserve">Засідання №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Панорама методичних ідей «Інформатизація освітнього процесу»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Розробка стратегії діяльності вчителя в умовах дистанційної та змішаної освіти в умовах воєнного стану. Аналіз ризиків та прорахування негативних наслідків падіння ефективності освітнього процесу в умовах воєнного стану.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Створення каталогу Інтернет-ресурсів для організації навчальної діяльності здобувачів освіти.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Мультимедійні ігри з географії, біології та хімії.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Застосування електронних форм для опитування учнів на уроках математики.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Доповідь: «Різнобічний розвиток шляхом використання інноваційних технологій на уроках інформатики. Використання ІКТ на уроках – вимога до сучасного уроку. Використання хмарних сервісів на уроках інформатики». (Обмін досвідом, обговорення).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грудень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tabs>
                <w:tab w:val="left" w:leader="none" w:pos="0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u w:val="single"/>
                <w:rtl w:val="0"/>
              </w:rPr>
              <w:t xml:space="preserve">Засідання №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«Формування мовленнєвої компетентності здобувачів освіти науроках природничо-математичного циклу»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Творчий звіт вчителів, що атестуються.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підготовку, особливості організації та проведення державної підсумкової атестації (ДПА ) в 9 класі та ДПА\ЗНО (НМТ) в 11класі. Завдання для тем та оцінювання екстернатів.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Доповідь на тему: «Методи формування ключових компетентостей на уроках математики».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Компетентнісний підхід до викладання предметів природничо-математичного змісту. (Обмін досвідом, обговорення).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Проєктна діяльність здобувачів освіти як умова підвищення якості навчального процесу з біології. (Обмін досвідом, обговорення).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Підвищення ефективності початкових етапів уроку. Методичні прийоми.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березень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u w:val="single"/>
                <w:rtl w:val="0"/>
              </w:rPr>
              <w:t xml:space="preserve">Засідання № 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Круглий стіл «Творчий потенціал вчителя. </w:t>
            </w:r>
          </w:p>
          <w:p w:rsidR="00000000" w:rsidDel="00000000" w:rsidP="00000000" w:rsidRDefault="00000000" w:rsidRPr="00000000" w14:paraId="000005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Аналіз роботи методичної спільноти 2023-2024 н.р.»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Аналіз навчальних досягнень учнів з предметів природничо-математичного циклу за 2023-2024 н.р.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Пропозиції та побажання членів методичного об’єднання природничо-математичного циклу, обговорення плану роботи на 2023-2024 н.р.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Проблема розвитку творчого мислення учнів (педагогічна майстерня). Творчий звіт вчителів з проблеми самоосвіти.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Доповідь на тему: «Формування в учнів інформаційних компетентностей шляхом використання програмових засобів».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Консультації: Проведення ДПА, ЗНО\НМТ у поточному н.р. Моніторинг якості освіти.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Практикум:  Використання он-лайнових технологій для організації навчально-виховного процесу (продовження роботи, обмін ідеями). Аналіз організації проєктної діяльності. Аналіз позакласної роботи за рік. Попередній аналіз роботи МС за рік.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Обговорення стану виконання навчальних програм.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Обговорення інформації про курсову перепідготовку.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травень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  <w:highlight w:val="white"/>
                <w:rtl w:val="0"/>
              </w:rPr>
              <w:t xml:space="preserve">Робота методичної спільноти вчителів суспільно-гуманітарного циклу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1.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0" w:right="0" w:firstLine="17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Опрацювання нормативних документів Міністерства освіти та науки України, методичних рекомендацій щодо вивчення навчальних дисциплін у 2023-2024 н.р.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0" w:right="0" w:firstLine="17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Вивчення нових Державних стандартів у загальній середній освіті (аналіз нових навчальних програм).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0" w:right="0" w:firstLine="17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Обговорення і затвердження плану роботи ШС вчителів суспільно-гуманітарного  циклу на 2023-2024 н.р. Визначення завдань на поточний рік.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Засідання № 2 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1.Про результати діагностичних контрольних робіт в 5-х, 10-му класах.</w:t>
            </w:r>
          </w:p>
          <w:p w:rsidR="00000000" w:rsidDel="00000000" w:rsidP="00000000" w:rsidRDefault="00000000" w:rsidRPr="00000000" w14:paraId="000005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Проведення предметного тижня з української мови та літератури.</w:t>
            </w:r>
          </w:p>
          <w:p w:rsidR="00000000" w:rsidDel="00000000" w:rsidP="00000000" w:rsidRDefault="00000000" w:rsidRPr="00000000" w14:paraId="000005B4">
            <w:pPr>
              <w:tabs>
                <w:tab w:val="left" w:leader="none" w:pos="173"/>
                <w:tab w:val="left" w:leader="none" w:pos="31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Підвищення вмотивованості вивчення суспільних дисциплін в умовах сучасного інформаційно-освітнього простору.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3"/>
                <w:tab w:val="left" w:leader="none" w:pos="31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Підготовка і проведення І етапу предметних олімпіад, участь у різноманітних Інтернет-конкурсах.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3 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Підсумки роботи методичної спільноти вчителів суспільно-гуманітарного циклу за І семестр 2023-2024 н.р.</w:t>
            </w:r>
          </w:p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2.Практичний воркшоп «Як я це роблю. Формувальне оцінювання здобувачів освіти 5-6-х класів НУШ».</w:t>
            </w:r>
          </w:p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Обговорення відкритих уроків.</w:t>
            </w:r>
          </w:p>
          <w:p w:rsidR="00000000" w:rsidDel="00000000" w:rsidP="00000000" w:rsidRDefault="00000000" w:rsidRPr="00000000" w14:paraId="000005BF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Обмін досвідом «Цифрове навчання, сучасні освітні технології».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Засідання № 4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1"/>
              <w:numPr>
                <w:ilvl w:val="6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457"/>
              </w:tabs>
              <w:spacing w:after="0" w:before="0" w:line="240" w:lineRule="auto"/>
              <w:ind w:left="31" w:right="0" w:firstLine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Організація системи повторення навчального матеріалу з метою підготовки до ДПА, контрольних робіт.</w:t>
            </w:r>
          </w:p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2.Про результати проведення тижнів педагогічної майстерності вчителів МС.</w:t>
            </w:r>
          </w:p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Звіти вчителів, які атестуються, з реалізації власних проблемних питань.</w:t>
            </w:r>
          </w:p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Доповідь «Формування вмінь інтерпретувати текст художнього твору на уроках української літератури». (обмін досвідом)</w:t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5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5</w:t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Моніторинг успішності учнів 5-11 класів з предметів суспільно-гуманітарного циклу за ІІ семестр та рік.</w:t>
            </w:r>
          </w:p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Підсумки роботи методичної спільноти вчителів суспільно-гуманітарного циклу за 2023-2024 н.р.</w:t>
            </w:r>
          </w:p>
          <w:p w:rsidR="00000000" w:rsidDel="00000000" w:rsidP="00000000" w:rsidRDefault="00000000" w:rsidRPr="00000000" w14:paraId="000005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«Панорама методичних перспектив» методичного об’єднання вчителів гуманітарного циклу. Пропозиції щодо планування та форм роботи на 2024-2025 навчальний рік.</w:t>
            </w:r>
          </w:p>
          <w:p w:rsidR="00000000" w:rsidDel="00000000" w:rsidP="00000000" w:rsidRDefault="00000000" w:rsidRPr="00000000" w14:paraId="000005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Робота методичної спільноти вчителів художньо-естетичного та оздоровчого циклу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1</w:t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наліз ефективності роботи методичної спільноти   в 2022-2023 н.р. та затвердження плану роботи на 2023-2024 н.р.</w:t>
            </w:r>
          </w:p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2.Опрацювання нормативних документів Міністерства освіти та науки України, методичних рекомендацій щодо вивчення навчальних дисциплін у 2023-2024 н.р.</w:t>
            </w:r>
          </w:p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3.Круглий стіл. Дистанційне навчання. Аналіз. Плюси та мінуси.</w:t>
            </w:r>
          </w:p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підготовку до проведення Олімпійського тижня.</w:t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підготовку до проведення Всеукраїнського фізкультурно-оздоровчого заходу до Дня працівників освіти Challenge Fest.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Атестація та підвищення кваліфікації вчителів у 2023-2024н.р.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2</w:t>
            </w:r>
          </w:p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результати проведення Олімпійського тижня.</w:t>
            </w:r>
          </w:p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Нова фізична культура- проблеми та перспективи.</w:t>
            </w:r>
          </w:p>
          <w:p w:rsidR="00000000" w:rsidDel="00000000" w:rsidP="00000000" w:rsidRDefault="00000000" w:rsidRPr="00000000" w14:paraId="000005EF">
            <w:pPr>
              <w:widowControl w:val="0"/>
              <w:spacing w:after="0" w:line="240" w:lineRule="auto"/>
              <w:ind w:right="2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Безпека під час навчального-виховного процесу </w:t>
            </w:r>
          </w:p>
          <w:p w:rsidR="00000000" w:rsidDel="00000000" w:rsidP="00000000" w:rsidRDefault="00000000" w:rsidRPr="00000000" w14:paraId="000005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Формування ключових компетентностей на уроках Захисту України.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3</w:t>
            </w:r>
          </w:p>
          <w:p w:rsidR="00000000" w:rsidDel="00000000" w:rsidP="00000000" w:rsidRDefault="00000000" w:rsidRPr="00000000" w14:paraId="000005F7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Моніторинг результативності роботи МС за І семестр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Проєктна діяльність учнів на уроках технологій.</w:t>
            </w:r>
          </w:p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Про формування професійної компетентності учителів шляхом проведення декад педагогічної майстерності .</w:t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Педагогіка партнерства в інклюзивному середовищі</w:t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Засідання № 4</w:t>
            </w:r>
          </w:p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1.Про методики та технології роботи з п’ятикласниками та шестикласниками  НУШ, дітьми з особливими потребами та 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абезпечення якості освітньої діяльності в інклюзивних класах.</w:t>
            </w:r>
          </w:p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Методична палітра вчителів, що атестуються. Творчий звіт «Атестація – шлях до спіху»</w:t>
            </w:r>
          </w:p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3.Про хід і результати підвищення кваліфікації вчителів.</w:t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Аналіз участі здобувачів освіти в конкурсах, змаганнях.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5</w:t>
            </w:r>
          </w:p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результати проведення предметних декад педагогічної майстерності.</w:t>
            </w:r>
          </w:p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моніторинговий аналіз навчальних досягнень здобувачів освіти за 2023-2024 н.р.</w:t>
            </w:r>
          </w:p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Звіти вчителів МС з методичних проблем, над якими працювали.</w:t>
            </w:r>
          </w:p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Аналіз роботи МС над ІV етапом науково-методичної проблеми ліцею. </w:t>
            </w:r>
          </w:p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5.Підсумки роботи МС за 2023-2024 н.р. </w:t>
            </w:r>
          </w:p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Панорама ідей. Пропозиції щодо плану роботи МО на 2024-2025 н.р.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  <w:rtl w:val="0"/>
              </w:rPr>
              <w:t xml:space="preserve">Робота методичної спільноти вчителів початкових класів</w:t>
            </w:r>
          </w:p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28"/>
                <w:szCs w:val="28"/>
                <w:rtl w:val="0"/>
              </w:rPr>
              <w:t xml:space="preserve">Тема: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497d"/>
                <w:sz w:val="28"/>
                <w:szCs w:val="28"/>
                <w:rtl w:val="0"/>
              </w:rPr>
              <w:t xml:space="preserve">Організація освітнього процесу та викладання навчальних предметів у закладах загальної середньої освіти у 2023/2024 навчальному році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Освіта породжує довіру. 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Довіра породжує надію.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Надія породжує мир.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Конфуцій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Аналіз роботи шкільної методичної спільноти вчителів початкових класів за попередній 2022-2023 навчальний рік.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2.Розгляд та затвердження плану роботи методичного об’єднання вчителів початкових класів на 2023/2024 н.р.</w:t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Актуальний інструктаж.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Нормативно-правові документи щодо організованого початку 2023-2024 навчального року.</w:t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Педагогічний консиліум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«Як навчатися офлайн або онлайн і дбати про безпеку усіх учасників освітнього процесу?»</w:t>
            </w:r>
          </w:p>
          <w:p w:rsidR="00000000" w:rsidDel="00000000" w:rsidP="00000000" w:rsidRDefault="00000000" w:rsidRPr="00000000" w14:paraId="000006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Цифровий калейдоскоп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«Дистанційне навчання. Додатки для планування, контролю та проведення уроків».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497d"/>
                <w:sz w:val="28"/>
                <w:szCs w:val="28"/>
                <w:rtl w:val="0"/>
              </w:rPr>
              <w:t xml:space="preserve">: Освітні методики і технології компетентнісного навчання</w:t>
            </w:r>
            <w:r w:rsidDel="00000000" w:rsidR="00000000" w:rsidRPr="00000000">
              <w:rPr>
                <w:color w:val="1f497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497d"/>
                <w:sz w:val="28"/>
                <w:szCs w:val="28"/>
                <w:rtl w:val="0"/>
              </w:rPr>
              <w:t xml:space="preserve">відповідно до освітньої програми закладу освіти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В умовах промислової революції 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та швидкості революції інформаційної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вчителі, освітні заклади є важливими, 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оскільки мають підготувати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030a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майбутнє покоління до змін.</w:t>
            </w:r>
          </w:p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1.Педагогічний дайджест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«Умови ефективної організації дистанційного навчання в НУШ.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Види робіт та онлайн-сервіси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».</w:t>
            </w:r>
          </w:p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Практикум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«Застосування сервісів Google у професійній діяльності вчителя. Створення персонального сайту вчителя».</w:t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Практичне заняття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дидактичного матеріалу у Microsoft  PowerPoint для роботи в Новій українській школі: непростий простий ресурс»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 Цікавинки із методичної скриньки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«Організація діагностики та контролю знань засобами комп’ютерного тестування у синхронному режимі».</w:t>
            </w:r>
          </w:p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 Панорама ідей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«Тиждень початкової школи у дистанційному форматі».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Засідання 3. Тема: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Можливості компетентнісно орієнтованого навчання для підвищення результатів навчання здобувачів освіти 1-4 класів</w:t>
            </w:r>
          </w:p>
          <w:p w:rsidR="00000000" w:rsidDel="00000000" w:rsidP="00000000" w:rsidRDefault="00000000" w:rsidRPr="00000000" w14:paraId="0000063E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right"/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  <w:rtl w:val="0"/>
              </w:rPr>
              <w:t xml:space="preserve">Безумство — діяти по-старому і</w:t>
            </w:r>
          </w:p>
          <w:p w:rsidR="00000000" w:rsidDel="00000000" w:rsidP="00000000" w:rsidRDefault="00000000" w:rsidRPr="00000000" w14:paraId="0000063F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right"/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  <w:rtl w:val="0"/>
              </w:rPr>
              <w:t xml:space="preserve"> чекати на нові результати. </w:t>
            </w:r>
          </w:p>
          <w:p w:rsidR="00000000" w:rsidDel="00000000" w:rsidP="00000000" w:rsidRDefault="00000000" w:rsidRPr="00000000" w14:paraId="00000640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right"/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  <w:rtl w:val="0"/>
              </w:rPr>
              <w:t xml:space="preserve">А. Енштейн</w:t>
            </w:r>
          </w:p>
          <w:p w:rsidR="00000000" w:rsidDel="00000000" w:rsidP="00000000" w:rsidRDefault="00000000" w:rsidRPr="00000000" w14:paraId="00000641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30a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Методичний міст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 освітніх змін: у пошуках балансу традицій та  інновацій».</w:t>
            </w:r>
          </w:p>
          <w:p w:rsidR="00000000" w:rsidDel="00000000" w:rsidP="00000000" w:rsidRDefault="00000000" w:rsidRPr="00000000" w14:paraId="00000642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30a0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Цифровий калейдоскоп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«Ефективне навчання у форматі відеочеленджу».</w:t>
            </w:r>
          </w:p>
          <w:p w:rsidR="00000000" w:rsidDel="00000000" w:rsidP="00000000" w:rsidRDefault="00000000" w:rsidRPr="00000000" w14:paraId="00000643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30a0"/>
                <w:sz w:val="28"/>
                <w:szCs w:val="28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Творча лабораторія вчителя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Ненудне навчання: меми у початковій школі ».</w:t>
            </w:r>
          </w:p>
          <w:p w:rsidR="00000000" w:rsidDel="00000000" w:rsidP="00000000" w:rsidRDefault="00000000" w:rsidRPr="00000000" w14:paraId="00000644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both"/>
              <w:rPr>
                <w:rFonts w:ascii="Times New Roman" w:cs="Times New Roman" w:eastAsia="Times New Roman" w:hAnsi="Times New Roma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4.Інформаційна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трибуна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Хакатони як інструмент проєктної діяльності»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261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Методичний ринг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«Секрети цікавого навчання під час проведення самопідготовки».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Презентація досвіду роботи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«Портрет учителя, який атестується».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Тема: «Предметний інтенсив»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hd w:fill="ffffff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030a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  <w:rtl w:val="0"/>
              </w:rPr>
              <w:t xml:space="preserve">Зробіть усе, що можете, застосувавши те,</w:t>
            </w:r>
          </w:p>
          <w:p w:rsidR="00000000" w:rsidDel="00000000" w:rsidP="00000000" w:rsidRDefault="00000000" w:rsidRPr="00000000" w14:paraId="0000064E">
            <w:pPr>
              <w:shd w:fill="ffffff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  <w:rtl w:val="0"/>
              </w:rPr>
              <w:t xml:space="preserve"> що знаєте, знаходячись там, де ви є»</w:t>
            </w:r>
          </w:p>
          <w:p w:rsidR="00000000" w:rsidDel="00000000" w:rsidP="00000000" w:rsidRDefault="00000000" w:rsidRPr="00000000" w14:paraId="0000064F">
            <w:pPr>
              <w:shd w:fill="ffffff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030a0"/>
                <w:sz w:val="28"/>
                <w:szCs w:val="28"/>
                <w:rtl w:val="0"/>
              </w:rPr>
              <w:t xml:space="preserve">В. О. Сухомлинський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Прийоми розвитку критичного мислення.</w:t>
            </w:r>
          </w:p>
          <w:p w:rsidR="00000000" w:rsidDel="00000000" w:rsidP="00000000" w:rsidRDefault="00000000" w:rsidRPr="00000000" w14:paraId="000006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Розвивальні ігри в освітньому процесі молодшого школяра.</w:t>
            </w:r>
          </w:p>
          <w:p w:rsidR="00000000" w:rsidDel="00000000" w:rsidP="00000000" w:rsidRDefault="00000000" w:rsidRPr="00000000" w14:paraId="0000065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Рівні реалізації навчальної діяльності, окремі показники сформованості знаннєвого складника компетентності.</w:t>
            </w:r>
          </w:p>
          <w:p w:rsidR="00000000" w:rsidDel="00000000" w:rsidP="00000000" w:rsidRDefault="00000000" w:rsidRPr="00000000" w14:paraId="0000065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Активна партнерська взаємодія учасників освітнього процесу у пошуково-дослідницькій діяльності.</w:t>
            </w:r>
          </w:p>
          <w:p w:rsidR="00000000" w:rsidDel="00000000" w:rsidP="00000000" w:rsidRDefault="00000000" w:rsidRPr="00000000" w14:paraId="0000065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Спрямованість освітнього процесу на формування предметних і ключових компетентностей; стимулювання внутрішньої мотивації досягати успіху в особистісному розвитку.</w:t>
            </w:r>
          </w:p>
          <w:p w:rsidR="00000000" w:rsidDel="00000000" w:rsidP="00000000" w:rsidRDefault="00000000" w:rsidRPr="00000000" w14:paraId="0000065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tabs>
                <w:tab w:val="left" w:leader="none" w:pos="1134"/>
              </w:tabs>
              <w:spacing w:after="0" w:line="240" w:lineRule="auto"/>
              <w:ind w:left="1134" w:hanging="1134"/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f81bd"/>
                <w:sz w:val="24"/>
                <w:szCs w:val="24"/>
                <w:rtl w:val="0"/>
              </w:rPr>
              <w:t xml:space="preserve">Тема: Підсумки роботи методичної спільноти вчителів початкових класів за навчальний рік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Підведення  підсумків педагогічної спільноти вчителів початкових класів за 2023-2024 навчальний рік.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Звіт членів спільноти про навчання на курсах підвищення кваліфікації вчителів, онлайн-курсах освітньої платформи EdEra, вебінарах, інтернет-марафонах.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Панорама ідей.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Складання перспективного плану роботи  педагогічної спільноти вчителів початкових класів на 2024-2025 навчальний рік.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порядок закінчення навчального року, проведення навчальних екскурсій в 1-4 класах</w:t>
            </w:r>
          </w:p>
          <w:p w:rsidR="00000000" w:rsidDel="00000000" w:rsidP="00000000" w:rsidRDefault="00000000" w:rsidRPr="00000000" w14:paraId="00000660">
            <w:pPr>
              <w:tabs>
                <w:tab w:val="left" w:leader="none" w:pos="457"/>
              </w:tabs>
              <w:spacing w:after="0" w:line="240" w:lineRule="auto"/>
              <w:ind w:left="31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Травень-червень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Робота методичної спільноти класних керівників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1</w:t>
            </w:r>
          </w:p>
          <w:p w:rsidR="00000000" w:rsidDel="00000000" w:rsidP="00000000" w:rsidRDefault="00000000" w:rsidRPr="00000000" w14:paraId="000006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  <w:rtl w:val="0"/>
              </w:rPr>
              <w:t xml:space="preserve">Тема: «Організація роботи методичного об’єднання класних керівників у 2023/2024 н. р.»</w:t>
            </w:r>
          </w:p>
          <w:p w:rsidR="00000000" w:rsidDel="00000000" w:rsidP="00000000" w:rsidRDefault="00000000" w:rsidRPr="00000000" w14:paraId="000006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Визначення основних напрямків методичної роботи на 2023/2024 начальний рік. Обговорення та реалізація методичної проблеми МО класних керівників.</w:t>
            </w:r>
          </w:p>
          <w:p w:rsidR="00000000" w:rsidDel="00000000" w:rsidP="00000000" w:rsidRDefault="00000000" w:rsidRPr="00000000" w14:paraId="000006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Нормативно-правове забезпечення виховного процесу. Ознайомлення з нормативно-правовими документами, Листами та наказами МОН України в галузі освіти на2023/2024 н. р. Опрацювання методичних рекомендацій з питань організації виховної роботи в освітніх закладах у 2022/2024навчальному році.</w:t>
            </w:r>
          </w:p>
          <w:p w:rsidR="00000000" w:rsidDel="00000000" w:rsidP="00000000" w:rsidRDefault="00000000" w:rsidRPr="00000000" w14:paraId="00000670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Особливості змішаної та дистанційної роботи класних керівників.</w:t>
            </w:r>
          </w:p>
          <w:p w:rsidR="00000000" w:rsidDel="00000000" w:rsidP="00000000" w:rsidRDefault="00000000" w:rsidRPr="00000000" w14:paraId="00000671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Класне керівництво в умовах воєнного стану: інструменти, виклики, можливості.</w:t>
            </w:r>
          </w:p>
          <w:p w:rsidR="00000000" w:rsidDel="00000000" w:rsidP="00000000" w:rsidRDefault="00000000" w:rsidRPr="00000000" w14:paraId="00000672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стан організації роботи з профілактики дитячого травматизму, охорони життя і здоров’я дітей в умовах пандемії та воєнного стану. Про організацію та проведення інструктажів з безпеки життєдіяльностіучнів у закладі. Розробка пам’яток для учнів, батьків, учителів, класних керівників під час карантину та воєнного стану.</w:t>
            </w:r>
          </w:p>
          <w:p w:rsidR="00000000" w:rsidDel="00000000" w:rsidP="00000000" w:rsidRDefault="00000000" w:rsidRPr="00000000" w14:paraId="00000673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Організація роботи з батьками в умовах  воєнного стану.</w:t>
            </w:r>
          </w:p>
          <w:p w:rsidR="00000000" w:rsidDel="00000000" w:rsidP="00000000" w:rsidRDefault="00000000" w:rsidRPr="00000000" w14:paraId="0000067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Про створення та оновлення соціального паспорту класу, школи.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2</w:t>
            </w:r>
          </w:p>
          <w:p w:rsidR="00000000" w:rsidDel="00000000" w:rsidP="00000000" w:rsidRDefault="00000000" w:rsidRPr="00000000" w14:paraId="000006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  <w:rtl w:val="0"/>
              </w:rPr>
              <w:t xml:space="preserve">Тема: «Особистісно-соціальні компетентності класного керівника як один із шляхів запоруки безпечного освітнього середовища вільного від будь яких форм насильства, проявів булінгу та дискримінації»</w:t>
            </w:r>
          </w:p>
          <w:p w:rsidR="00000000" w:rsidDel="00000000" w:rsidP="00000000" w:rsidRDefault="00000000" w:rsidRPr="00000000" w14:paraId="0000068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Роль класного керівника у створенні безпечного освітнього середовища.</w:t>
            </w:r>
          </w:p>
          <w:p w:rsidR="00000000" w:rsidDel="00000000" w:rsidP="00000000" w:rsidRDefault="00000000" w:rsidRPr="00000000" w14:paraId="000006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Превентивне виховання на підґрунті розвитку життєвих компетентностей: досвід впровадження, перспективи розвитку.</w:t>
            </w:r>
          </w:p>
          <w:p w:rsidR="00000000" w:rsidDel="00000000" w:rsidP="00000000" w:rsidRDefault="00000000" w:rsidRPr="00000000" w14:paraId="0000068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Формування морально-етичних цінностей, культури поведінки та спілкування учнів.</w:t>
            </w:r>
          </w:p>
          <w:p w:rsidR="00000000" w:rsidDel="00000000" w:rsidP="00000000" w:rsidRDefault="00000000" w:rsidRPr="00000000" w14:paraId="0000068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Гуманізація освітнього процесу як один з напрямків подолання мобінгу, булінгу та кібербулінгу в учнівському середовищі.</w:t>
            </w:r>
          </w:p>
          <w:p w:rsidR="00000000" w:rsidDel="00000000" w:rsidP="00000000" w:rsidRDefault="00000000" w:rsidRPr="00000000" w14:paraId="0000068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Протидія торгівлі людьми. Дитяча безпритульність і бездоглядність.</w:t>
            </w:r>
          </w:p>
          <w:p w:rsidR="00000000" w:rsidDel="00000000" w:rsidP="00000000" w:rsidRDefault="00000000" w:rsidRPr="00000000" w14:paraId="0000068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Виховання в учнів свідомого ставлення до свого здоров’я, формування здорового способу життя, збереження і зміцнення фізичного і психічного здоров’я.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3</w:t>
            </w:r>
          </w:p>
          <w:p w:rsidR="00000000" w:rsidDel="00000000" w:rsidP="00000000" w:rsidRDefault="00000000" w:rsidRPr="00000000" w14:paraId="000006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  <w:rtl w:val="0"/>
              </w:rPr>
              <w:t xml:space="preserve">Тема: «Виховання громадянина, національно свідомої, гармонійно розвиненої особистості, здатної до адаптації в сучасному суспільстві»</w:t>
            </w:r>
          </w:p>
          <w:p w:rsidR="00000000" w:rsidDel="00000000" w:rsidP="00000000" w:rsidRDefault="00000000" w:rsidRPr="00000000" w14:paraId="000006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Патріотизм як суспільна та особистісна цінність. Концептуальні засади національно-патріотичного виховання.</w:t>
            </w:r>
          </w:p>
          <w:p w:rsidR="00000000" w:rsidDel="00000000" w:rsidP="00000000" w:rsidRDefault="00000000" w:rsidRPr="00000000" w14:paraId="0000068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Сучасні інноваційні технології національно-патріотичного виховання.</w:t>
            </w:r>
          </w:p>
          <w:p w:rsidR="00000000" w:rsidDel="00000000" w:rsidP="00000000" w:rsidRDefault="00000000" w:rsidRPr="00000000" w14:paraId="0000069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Виховання патріотизму як основи національної свідомості школярів засобами КТС (колективних творчих справ).</w:t>
            </w:r>
          </w:p>
          <w:p w:rsidR="00000000" w:rsidDel="00000000" w:rsidP="00000000" w:rsidRDefault="00000000" w:rsidRPr="00000000" w14:paraId="0000069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Виховання активного громадянина, що будує своє життя на основі визнання моральних цінностей та прав людини через інноваційні технології та ІКТ.</w:t>
            </w:r>
          </w:p>
          <w:p w:rsidR="00000000" w:rsidDel="00000000" w:rsidP="00000000" w:rsidRDefault="00000000" w:rsidRPr="00000000" w14:paraId="00000692">
            <w:pPr>
              <w:spacing w:after="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Сім’я і школа: два духовні центри в системі національно-патріотичного виховання дитини.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  <w:p w:rsidR="00000000" w:rsidDel="00000000" w:rsidP="00000000" w:rsidRDefault="00000000" w:rsidRPr="00000000" w14:paraId="000006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Засідання № 4</w:t>
            </w:r>
          </w:p>
          <w:p w:rsidR="00000000" w:rsidDel="00000000" w:rsidP="00000000" w:rsidRDefault="00000000" w:rsidRPr="00000000" w14:paraId="0000069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f81bd"/>
                <w:sz w:val="28"/>
                <w:szCs w:val="28"/>
                <w:rtl w:val="0"/>
              </w:rPr>
              <w:t xml:space="preserve">Тема: «Виховання та розвиток успішної особистості»</w:t>
            </w:r>
          </w:p>
          <w:p w:rsidR="00000000" w:rsidDel="00000000" w:rsidP="00000000" w:rsidRDefault="00000000" w:rsidRPr="00000000" w14:paraId="000006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Сучасні підходи до формування соціально успішної особистості.</w:t>
            </w:r>
          </w:p>
          <w:p w:rsidR="00000000" w:rsidDel="00000000" w:rsidP="00000000" w:rsidRDefault="00000000" w:rsidRPr="00000000" w14:paraId="0000069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Креативність у формуванні соціально успішної особистості: потреба дитини чи вимога часу.</w:t>
            </w:r>
          </w:p>
          <w:p w:rsidR="00000000" w:rsidDel="00000000" w:rsidP="00000000" w:rsidRDefault="00000000" w:rsidRPr="00000000" w14:paraId="0000069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Можливості використання ІКТ та інтернет-ресурсів в організації інноваційної діяльності класного керівника у проведенні класних годин.</w:t>
            </w:r>
          </w:p>
          <w:p w:rsidR="00000000" w:rsidDel="00000000" w:rsidP="00000000" w:rsidRDefault="00000000" w:rsidRPr="00000000" w14:paraId="000006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Формування і розкриття креативної індивідуальної особистості школяра в умовах сучасної освіти.</w:t>
            </w:r>
          </w:p>
          <w:p w:rsidR="00000000" w:rsidDel="00000000" w:rsidP="00000000" w:rsidRDefault="00000000" w:rsidRPr="00000000" w14:paraId="000006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Учнівське самоврядування – ефективний ресурс формування соціально успішної особистості.</w:t>
            </w:r>
          </w:p>
          <w:p w:rsidR="00000000" w:rsidDel="00000000" w:rsidP="00000000" w:rsidRDefault="00000000" w:rsidRPr="00000000" w14:paraId="000006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Підсумки роботи МС класних керівників за 2023/2024 навчальний рік.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травень-червень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9"/>
                <w:tab w:val="center" w:leader="none" w:pos="472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Робота методичної спільноти асистентів вчителів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356"/>
              </w:tabs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Засідання № 1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356"/>
              </w:tabs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вибори голови та секретаря методичного об'єднання асистентіввчителів.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356"/>
              </w:tabs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вибори голови та секретаря методичного об'єднання асистентів вчителів.</w:t>
            </w:r>
          </w:p>
          <w:p w:rsidR="00000000" w:rsidDel="00000000" w:rsidP="00000000" w:rsidRDefault="00000000" w:rsidRPr="00000000" w14:paraId="000006B3">
            <w:pPr>
              <w:widowControl w:val="0"/>
              <w:shd w:fill="ffffff" w:val="clear"/>
              <w:tabs>
                <w:tab w:val="left" w:leader="none" w:pos="356"/>
              </w:tabs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3.Огляд новинок з питань роботи з дітьми з ООП.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Засідання № 2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1.Соціально-психологічні аспекти створення позитивного клімату в інклюзивних  колективах.</w:t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Прийоми навчання та критерії оцінювання навчальних досягнень дітей з ООП. Технологія ТАН- Содерберга.</w:t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Психологічна абетка.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співпрацю з практичним психологом в питаннях розвитку інтелектуальних здібностей та підтримання емоційного стану дітей з ООП.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Листопад-грудень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Засідання № 3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1.Засоби спілкування, особливості їх використання в педагогічній взаємодії з дітьми з ООП.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Ділимось досвідом.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роботу з теми самоосвіти асистента вчителя Камінник А.В. на тему «Стратегії і методи для підтримки емоційного стану учнів».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роботу з теми самоосвіти асистента вчителя Печенюк Є.М. на тему «Психоемоцiйна адаптацiя дитини з ООП до умов середовища, соцiалiзацiя i напрацювання комунiкативних навичок».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Засоби формування професійних компетенцій у дітей з ООП. Про роботу з теми самоосвіти асистента вчителя Александрович Т.І, і її реалізація під час роботи з дітьми з ООП.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497d"/>
                <w:sz w:val="28"/>
                <w:szCs w:val="28"/>
                <w:rtl w:val="0"/>
              </w:rPr>
              <w:t xml:space="preserve">Засідання № 4</w:t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ind w:left="31"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1.Ігрові методи навчання з дітьми з  особливими освітніми потребами.</w:t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ind w:left="31" w:firstLine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2.Ділимось досвідом.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роботу з теми самоосвіти асистента вчителя Попової Н.М. на тему «Робота з дітьми з ООП в інклюзивному середовищі з використанням інноваційних технологій».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3.Про підсумки роботи МО за 2023-2024н.р.  та планування діяльності на 2024-2025 н.р.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Травень-червень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dark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4.УПРАВЛІНСЬКА ДІЯЛЬНІСТЬ У  ЗАКЛАДІ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bb59" w:val="clear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38"/>
              </w:tabs>
              <w:spacing w:after="0" w:before="0" w:line="240" w:lineRule="auto"/>
              <w:ind w:left="34" w:right="6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Контрольно-аналітична діяльність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Циклограма внутрішньошкільного контролю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Перспективний план вивчення надання освітніх послуг з предметів: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Якість надання освітніх послуг із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зарубіжної літератури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та моніторинг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результатами контрольних робіт, психолого-педагогічного дослідження емоційного стану та мотивації до навчання дітей.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Мета: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вироблення єдиних вимог до учнів, зниження психофізіологічного навантаження вихованців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надання освітніх послуг 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біології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якості надання освітніх послуг 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правознавства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tabs>
                <w:tab w:val="left" w:leader="none" w:pos="1738"/>
              </w:tabs>
              <w:spacing w:after="0" w:line="240" w:lineRule="auto"/>
              <w:ind w:left="34" w:right="7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забезпечення якості освітньої діяльності при викладанні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англійської мови.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якість освітніх послуг з астрономії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якості надання освітніх послуг 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1-2-х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класах НУШ (вивчення стану викладання базових предметів)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січень-березень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tabs>
                <w:tab w:val="left" w:leader="none" w:pos="1738"/>
              </w:tabs>
              <w:spacing w:after="0" w:line="240" w:lineRule="auto"/>
              <w:ind w:left="34" w:right="7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аналітична довідка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якість освітніх послуг з предмета «Захист України» та підсумки проведення військово-польових зборів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стратегій навчання вчителів, що викладають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класах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І семестру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підготовкою, проведенням І етапу Всеукраїнських учнівських предметних олімпіад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жовтень-листопад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банк даних переможців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Проаналізувати і підвести підсумки участі учнів у ІІ турі Всеукраїнських предметних олімпіад, учнівських конкурсах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КМС, 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Перевірка Алфавітної книги запису учнів. Контроль обліку учнівського контингенту навчального закладу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Схвалення навчальних програм для 5-6-х класів на основі модельних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Педрада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наказнаказ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Здійснення класно-узагальнюючого контролю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Спостереження над адаптацією здобувачів освіти 1-го класу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Спостереження над адаптацією здобувачів освіти 5-их класів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 семестр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tabs>
                <w:tab w:val="left" w:leader="none" w:pos="1523"/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аналітична довідка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Спостереження над профільним навчанням у 11-му класі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вересень, грудень, 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Діагностичні контрольні роботи з української мови та математики в 5-х, 10-х класах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вересень-</w:t>
            </w:r>
          </w:p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відвідуванням здобувачами освіти уроків під час дистанційного навчання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Жовтень, лютий, 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за проведенням годин спілкування, годин психолога </w:t>
            </w:r>
          </w:p>
          <w:p w:rsidR="00000000" w:rsidDel="00000000" w:rsidP="00000000" w:rsidRDefault="00000000" w:rsidRPr="00000000" w14:paraId="000007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Спостереження над проведенням тижнів педагогічної майстерності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 семестр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звіт КМС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Діагностування роботи учнівського самоврядування та волонтерства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Оглядовий контроль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підготовкою та проведенням Першого уроку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Погодження календарно - тематичного планування, планів виховної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вересень,</w:t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ЗДНВР, ЗДВР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2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Ведення особових справ.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 , 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складанням розкладу уроків 1-11 класів відповідно до Санітарного регламенту для закладів загальної середньої освіти.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вересень,</w:t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Складання координаційного графіка проведення контрольних,  лабораторних, практичних робіт на І семестр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Стан виконання домашніх завдань учнями та диференційний підхід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Стан ведення зошитів учнів початкових класів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аналіз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spacing w:after="0" w:line="240" w:lineRule="auto"/>
              <w:ind w:right="-39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вчителів до уроків (поурочне планування)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Моніторинг оформлення електронних класних журналів на Просвіті: 1-6 класів НУШ, 7-11 класів класними керівниками, вчителями- предметниками. Дотримання Положення та Інструкцій про ЕКЖ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Оглядовий контроль за діяльністю педагогічних працівників (правил внутрішнього трудового розпорядку, ведення шкільної документації).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Ведення індивідуальних журналів навчання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впровадженням Державних стандартів початкової, базової та повної загальної середньої освіти відповідно до Законів України «Про освіту», «Про загальну середню освіту».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навчанням у інклюзивних  класах та педагогічним патронажем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педрада квітень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Здійснення персонального контролю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Учителів, які атестуються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жовтень-березень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Молодих вчителів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підготовкою документів щодо організації навчання дітей з ООП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Складання графіка проведення презентаційних уроків, виховних заходів на І та ІІ семестр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Складання переліку програм та підручників, за якими працюють вчителі-предметники (звірка)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тиждень вересня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 попереднім замовленням свідоцтв та додатків про здобуття базової середньої освіти, повної загальної середньої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Тематика педагогічних 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Установча педагогічна рада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Сучасні освітні тренди як інструмент підвищення якості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. Аналіз роботи закладу за 2022-2023 та завдання на пріоритетні завдання на 2023-2024 н.р.»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Педагогічна рада-тренінг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«Рівень сформованості інформаційно-комунікаційної та цифрової компетентності вчителів і учнів ліцею. Ефективність використання ІКТ».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15"/>
              </w:tabs>
              <w:spacing w:after="0" w:before="0" w:line="240" w:lineRule="auto"/>
              <w:ind w:left="0" w:right="0" w:firstLine="34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Педагогічна кав’ярня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«Роль  класного керівника у формуванні загальнокультурної  та соціально-громадянської компетентностей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15"/>
              </w:tabs>
              <w:spacing w:after="0" w:line="240" w:lineRule="auto"/>
              <w:ind w:right="26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Методичні посиденьки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(педрада)  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Про можливості предметів суспільно-гуманітарного циклу щодо формування основних груп компетентностей в НУШ»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Проблемний стіл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«Впровадження прогресивних педагогічних концепцій, сучасних технологій, моделей, оптимальних форм і методів організації виховного аспекту уроку як одного з елементів формування та розвитку ключових компетентностей учнів» (обмін досвідом).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КМС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Педагогічна рада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«Сучасні тенденції підвищення якості освіти. Практичне впровадження»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Директор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Засідання «Про переведення учнів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-8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superscript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,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superscript"/>
                <w:rtl w:val="0"/>
              </w:rPr>
              <w:t xml:space="preserve">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класів до наступного класу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Засідання «Про випуск учнів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superscript"/>
                <w:rtl w:val="0"/>
              </w:rPr>
              <w:t xml:space="preserve">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класів з ліцею»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cyan"/>
                <w:rtl w:val="0"/>
              </w:rPr>
              <w:t xml:space="preserve">Наради при директорці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режим роботи закладу та структуру 2023-2024 навчального року</w:t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Коригування річного плану роботи школи та робочого навчального плану на 2023-2024 н.р.</w:t>
            </w:r>
          </w:p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працевлаштування випускників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та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класів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організацію роботи щодо попередження дитячого травматизму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стан ведення журналів інструктажів з безпеки життєдіяльності</w:t>
            </w:r>
          </w:p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організацію гарячого харчування, питного режиму учнів 1-11 класів та режим роботи шкільної їдальні</w:t>
            </w:r>
          </w:p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ефективність організації роботи спеціальних медичних груп учнів, виконання програми з фізичної культури</w:t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hanging="28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Організація роботи педагогів по адаптації учнів 1-х, 5-х класів до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використання освітніх технологій вчителями ліцею.</w:t>
            </w:r>
          </w:p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Атестація педагогічних працівників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наказ).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підготовку здобувачів освіти до участі в І-ІІ етапах Всеукраїнських  предметних олімпіад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наказ, звіт, інформація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8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роботу в інклюзивних класах,  учнями, які потребують психологічної підтримки. Психологічні рекомендації щодо покращення дисципліни в класі, попередження девіантної поведінки учнів. </w:t>
            </w:r>
          </w:p>
          <w:p w:rsidR="00000000" w:rsidDel="00000000" w:rsidP="00000000" w:rsidRDefault="00000000" w:rsidRPr="00000000" w14:paraId="000008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стан освітнього процесу під час дистанційного навчання.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Забезпечення якості освітньої діяльності при викладанні біології.</w:t>
            </w:r>
          </w:p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атестацію педагогічних працівників. </w:t>
            </w:r>
          </w:p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стан роботи гуртків, бібліотеки.</w:t>
            </w:r>
          </w:p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роботу з батьками та громадськістю.</w:t>
            </w:r>
          </w:p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роботу органів учнівського самоврядування.</w:t>
            </w:r>
          </w:p>
          <w:p w:rsidR="00000000" w:rsidDel="00000000" w:rsidP="00000000" w:rsidRDefault="00000000" w:rsidRPr="00000000" w14:paraId="0000085A">
            <w:pPr>
              <w:spacing w:after="0" w:line="240" w:lineRule="auto"/>
              <w:ind w:left="3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роботу класних керівників.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проведення педагогічної майстерності в ІІ семестрі.</w:t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стан організації методичної роботи з педагогами в контексті роботи над ІУ етапом науково-методичної проблеми ліцею.</w:t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хід атестації педкадрів, курсова перепідготовка.</w:t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4.Про виконання угоди з охорони праці.</w:t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ind w:left="3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5.Про стан роботи з профілактики правопорушень. Робота з попередження булінгу в школі.</w:t>
            </w:r>
          </w:p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підготовку Новорічних та різдвяних свят. План роботи на зимові канікули. Дотримання протипожежної безпеки.</w:t>
            </w:r>
          </w:p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підсумки освітнього процесу за І семестр (аналіз управлінських рішень).</w:t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коригування плану роботи закладу на ІІ семестр 2023-2024 н.р.</w:t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роботу з дітьми, схильними до асоціальної поведінки.</w:t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Складання графіка відпусток.</w:t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створення необхідних умов для розвитку здобувачів освіти ліцею щодо збереження і зміцнення їх здоров’я.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дотримання єдиного мовного режиму в ліцеї. </w:t>
            </w:r>
          </w:p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стан виховної роботи у закладі.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3.Про стан індивідуального навчання та ведення документації.</w:t>
            </w:r>
          </w:p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спільну роботу ліцею із службою у справах дітей.</w:t>
            </w:r>
          </w:p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відвідування учнями дистанційних уроків.</w:t>
            </w:r>
          </w:p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моніторинг результатів роботи вчителів шляхом відвідування онлайн-уроків. </w:t>
            </w:r>
          </w:p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Про реєстрацію11-го класу на ЗНО/ДПА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підсумки вивчення системи роботи педагогів, що атестуються.</w:t>
            </w:r>
          </w:p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організацію повторення навчального матеріалу та підготовку до ДПА/МНТ.</w:t>
            </w:r>
          </w:p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3.Організація заходів по успішному завершенню навчального року.</w:t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роботу з обдарованою молоддю, участь учнів у турнірах, олімпіадах, конкурсах.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9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підготовку та проведення Дня ЦЗ. 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хід підготовки 4х, 9х,11-го класів до ДПА та ЗНО.</w:t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ind w:left="-7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3. Про оздоровлення учнів – організація проведення Державного тестування з фізичної культури, військово-польові збори.</w:t>
            </w:r>
          </w:p>
          <w:p w:rsidR="00000000" w:rsidDel="00000000" w:rsidP="00000000" w:rsidRDefault="00000000" w:rsidRPr="00000000" w14:paraId="0000088E">
            <w:pPr>
              <w:spacing w:after="0" w:line="240" w:lineRule="auto"/>
              <w:ind w:left="33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забезпечення якості освітньої діяльності при викладанні курсу «Захист України» (моніторинг предмету протягом квітня).</w:t>
            </w:r>
          </w:p>
          <w:p w:rsidR="00000000" w:rsidDel="00000000" w:rsidP="00000000" w:rsidRDefault="00000000" w:rsidRPr="00000000" w14:paraId="0000088F">
            <w:pPr>
              <w:spacing w:after="0" w:line="240" w:lineRule="auto"/>
              <w:ind w:left="33" w:hanging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реалізацію завдань річного плану роботи.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організоване завершення   2023-2024 навчального року.</w:t>
            </w:r>
          </w:p>
          <w:p w:rsidR="00000000" w:rsidDel="00000000" w:rsidP="00000000" w:rsidRDefault="00000000" w:rsidRPr="00000000" w14:paraId="0000089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поширення педагогічного досвіду (друк матеріалів, поповнення сайту закладу).</w:t>
            </w:r>
          </w:p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набір учнів до 1 класу та їх зарахування.</w:t>
            </w:r>
          </w:p>
          <w:p w:rsidR="00000000" w:rsidDel="00000000" w:rsidP="00000000" w:rsidRDefault="00000000" w:rsidRPr="00000000" w14:paraId="0000089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 Аналіз реалізації напрямків національно-патріотичного виховання.</w:t>
            </w:r>
          </w:p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Підготовка до звіту директора перед батьками та громадськістю.</w:t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Про підготовку до свята Останнього дзвоника.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хід планування роботи ліцею на новий навчальний рік.</w:t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2.Стан проведення ремонтних робіт.</w:t>
            </w:r>
          </w:p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3.Готовність закладу до нового навчального року.</w:t>
            </w:r>
          </w:p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дотримання чистоти та порядку на території ліцею в канікулярний період.</w:t>
            </w:r>
          </w:p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cyan"/>
                <w:rtl w:val="0"/>
              </w:rPr>
              <w:t xml:space="preserve">Наради при заступниках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1.Єдині педагогічні вимоги до учнів 1-11-х класів.</w:t>
            </w:r>
          </w:p>
          <w:p w:rsidR="00000000" w:rsidDel="00000000" w:rsidP="00000000" w:rsidRDefault="00000000" w:rsidRPr="00000000" w14:paraId="000008B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3.Про забезпеченість освітнього процесу підручниками, навчальними програми з базових предметів відповідно до Державних стандартів початкової та повної загальної середньої освіти. Уточнення навчальних планів та програм. </w:t>
            </w:r>
          </w:p>
          <w:p w:rsidR="00000000" w:rsidDel="00000000" w:rsidP="00000000" w:rsidRDefault="00000000" w:rsidRPr="00000000" w14:paraId="000008B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4.Про інструктивно-методичні листи МОН України щодо організації освітнього процесу у ЗЗСО і вивчення базових дисциплін в основній школі у 2023-2024 н.р.</w:t>
            </w:r>
          </w:p>
          <w:p w:rsidR="00000000" w:rsidDel="00000000" w:rsidP="00000000" w:rsidRDefault="00000000" w:rsidRPr="00000000" w14:paraId="000008B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Особливості організації освітнього процесу Нової української школи в 1-4 класах, та 5–6-х класах НУШ,  викладання предметів у 2023-2024 н.р.</w:t>
            </w:r>
          </w:p>
          <w:p w:rsidR="00000000" w:rsidDel="00000000" w:rsidP="00000000" w:rsidRDefault="00000000" w:rsidRPr="00000000" w14:paraId="000008B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6.Методичні рекомендації щодо проведення Першого уроку.</w:t>
            </w:r>
          </w:p>
          <w:p w:rsidR="00000000" w:rsidDel="00000000" w:rsidP="00000000" w:rsidRDefault="00000000" w:rsidRPr="00000000" w14:paraId="000008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7.Про організацію до- та профільного навчання у 2023-2024 н.р.</w:t>
            </w:r>
          </w:p>
          <w:p w:rsidR="00000000" w:rsidDel="00000000" w:rsidP="00000000" w:rsidRDefault="00000000" w:rsidRPr="00000000" w14:paraId="000008B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8.Про організацію індивідуального та інклюзивного  навчання.</w:t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ind w:left="142" w:firstLine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9.Робота класних керівників по веденню електронних класних журналів.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серпень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результати діагностичних контрольних робіт.</w:t>
            </w:r>
          </w:p>
          <w:p w:rsidR="00000000" w:rsidDel="00000000" w:rsidP="00000000" w:rsidRDefault="00000000" w:rsidRPr="00000000" w14:paraId="000008B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Стан ділової документації (ЕКЖ, журналів індивідуальної роботи, гурткової роботи).</w:t>
            </w:r>
          </w:p>
          <w:p w:rsidR="00000000" w:rsidDel="00000000" w:rsidP="00000000" w:rsidRDefault="00000000" w:rsidRPr="00000000" w14:paraId="000008B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організацію роботи з учнями, які мають труднощі в засвоєнні програмового матеріалу.</w:t>
            </w:r>
          </w:p>
          <w:p w:rsidR="00000000" w:rsidDel="00000000" w:rsidP="00000000" w:rsidRDefault="00000000" w:rsidRPr="00000000" w14:paraId="000008C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організацію та проведення І туру предметних олімпіад (робота з обдарованими учнями).</w:t>
            </w:r>
          </w:p>
          <w:p w:rsidR="00000000" w:rsidDel="00000000" w:rsidP="00000000" w:rsidRDefault="00000000" w:rsidRPr="00000000" w14:paraId="000008C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організацію науково-дослідницької роботи з учнями,  підготовка до тестування у МАН та робіт для захисту (блок «Обдарована дитина»).</w:t>
            </w:r>
          </w:p>
          <w:p w:rsidR="00000000" w:rsidDel="00000000" w:rsidP="00000000" w:rsidRDefault="00000000" w:rsidRPr="00000000" w14:paraId="000008C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забезпечення якості освітньої діяльності при викладанні зарубіжної літератури (моніторинг предмету протягом жовтня).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tabs>
                <w:tab w:val="left" w:leader="none" w:pos="939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1.Аналітико-моніторингова діяльність учасників освітнього процесу.</w:t>
            </w:r>
          </w:p>
          <w:p w:rsidR="00000000" w:rsidDel="00000000" w:rsidP="00000000" w:rsidRDefault="00000000" w:rsidRPr="00000000" w14:paraId="000008C9">
            <w:pPr>
              <w:tabs>
                <w:tab w:val="left" w:leader="none" w:pos="939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результати  діагностичного дослідження</w:t>
            </w:r>
          </w:p>
          <w:p w:rsidR="00000000" w:rsidDel="00000000" w:rsidP="00000000" w:rsidRDefault="00000000" w:rsidRPr="00000000" w14:paraId="000008CA">
            <w:pPr>
              <w:tabs>
                <w:tab w:val="left" w:leader="none" w:pos="939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шляхи підвищення професійної компетентності вчителів.</w:t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розвиток самоосвітніх умінь здобувачів освіти, роль проєктних технологій у формуванні компетентнісного потенціалу старшокласників.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плану – графіку предметних декад педагогічної майстерності.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результати адміністративних контрольних робіт та навчальних досягнень учнів за І семестр.</w:t>
            </w:r>
          </w:p>
          <w:p w:rsidR="00000000" w:rsidDel="00000000" w:rsidP="00000000" w:rsidRDefault="00000000" w:rsidRPr="00000000" w14:paraId="000008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ведення електронних класних журналів та виконання навчальних програм за І семестр.</w:t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результати навчання в інклюзивних класах за І семестр.</w:t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Про методичну роботу вчителів на канікулах.</w:t>
            </w:r>
          </w:p>
          <w:p w:rsidR="00000000" w:rsidDel="00000000" w:rsidP="00000000" w:rsidRDefault="00000000" w:rsidRPr="00000000" w14:paraId="000008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Про забезпечення якості освітньої діяльності при викладанні основ правознавства (моніторинг предмету протягом січня).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моніторинг якості освітнього процесу за І семестр.</w:t>
            </w:r>
          </w:p>
          <w:p w:rsidR="00000000" w:rsidDel="00000000" w:rsidP="00000000" w:rsidRDefault="00000000" w:rsidRPr="00000000" w14:paraId="000008DD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якість календарно-тематичного  планування вчителів на ІІ семестр.</w:t>
            </w:r>
          </w:p>
          <w:p w:rsidR="00000000" w:rsidDel="00000000" w:rsidP="00000000" w:rsidRDefault="00000000" w:rsidRPr="00000000" w14:paraId="000008DE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Планування презентаційних уроків та виховних заходів на ІІ семестр.</w:t>
            </w:r>
          </w:p>
          <w:p w:rsidR="00000000" w:rsidDel="00000000" w:rsidP="00000000" w:rsidRDefault="00000000" w:rsidRPr="00000000" w14:paraId="000008DF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роботу класного керівника з підлітками, які схильні до правопорушень.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5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підвищення педмайстерності й розвиток творчості вчителів у системі методичної роботи.</w:t>
            </w:r>
          </w:p>
          <w:p w:rsidR="00000000" w:rsidDel="00000000" w:rsidP="00000000" w:rsidRDefault="00000000" w:rsidRPr="00000000" w14:paraId="000008E6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впровадження у освітній процес сучасних інструментів дистанційного навчання.</w:t>
            </w:r>
          </w:p>
          <w:p w:rsidR="00000000" w:rsidDel="00000000" w:rsidP="00000000" w:rsidRDefault="00000000" w:rsidRPr="00000000" w14:paraId="000008E7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Роль педагогічного колективу щодо запобігання правопорушень серед учнів 5-11 класів.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проведення державної підсумкової атестації та підготовку матеріалів до державної підсумкової атестації.</w:t>
            </w:r>
          </w:p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Про роботу вчителів по підготовці учнів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класу до ЗНО/НМТ.</w:t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стан освітнього процесу в класах підвищеної уваги.</w:t>
            </w:r>
          </w:p>
          <w:p w:rsidR="00000000" w:rsidDel="00000000" w:rsidP="00000000" w:rsidRDefault="00000000" w:rsidRPr="00000000" w14:paraId="000008F0">
            <w:pPr>
              <w:tabs>
                <w:tab w:val="left" w:leader="none" w:pos="939"/>
              </w:tabs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організацію повторення матеріалу.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Про підсумки внутрішкільного контролю та управління освітнім процесом.</w:t>
            </w:r>
          </w:p>
          <w:p w:rsidR="00000000" w:rsidDel="00000000" w:rsidP="00000000" w:rsidRDefault="00000000" w:rsidRPr="00000000" w14:paraId="000008F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2.Про результати роботи учителів, що атестуються.</w:t>
            </w:r>
          </w:p>
          <w:p w:rsidR="00000000" w:rsidDel="00000000" w:rsidP="00000000" w:rsidRDefault="00000000" w:rsidRPr="00000000" w14:paraId="000008F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Про роботу шкільного самоврядування</w:t>
            </w:r>
          </w:p>
          <w:p w:rsidR="00000000" w:rsidDel="00000000" w:rsidP="00000000" w:rsidRDefault="00000000" w:rsidRPr="00000000" w14:paraId="000008F9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Про роботу класних керівників з попередження нещасних випадків серед учнів у літній період.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tabs>
                <w:tab w:val="left" w:leader="none" w:pos="1738"/>
              </w:tabs>
              <w:spacing w:after="0" w:line="240" w:lineRule="auto"/>
              <w:ind w:right="65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D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1.Про виконання навчальних програм за рік та аналіз ведення шкільної документації вчителями-предметниками та класними керівниками.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Моніторинг навчальних досягнень учнів (аналіз навчальної діяльності, якісні показники успішності учнів 5-11 класів за 2022-2023 н. р.; Рейтинг класів щодо якості знань)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Про проблеми та досягнення педагогічного колективу у реалізації ІУ етапуметодичної проблеми ліцею.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ind w:firstLin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4">
            <w:pPr>
              <w:tabs>
                <w:tab w:val="left" w:leader="none" w:pos="2194"/>
              </w:tabs>
              <w:spacing w:after="0" w:line="240" w:lineRule="auto"/>
              <w:ind w:right="-7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Накази директора ліцею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Кадрова політика та забезпечення можливостей для професійного розвитку педагогічних працівників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 обміном досвіду в ході реалізації роботи над ІУ етапом методичної проблеми закладу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«Розвиток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ключових компетентностей учнів та їх підготовка до успіху у сучасних умовах життя на основі використання традиційних та новітніх технологій навчання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6">
            <w:pPr>
              <w:tabs>
                <w:tab w:val="left" w:leader="none" w:pos="1738"/>
                <w:tab w:val="left" w:leader="none" w:pos="219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за складанням індивідуальних планів підвищення кваліфікації вчителів, що атестуються.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tabs>
                <w:tab w:val="left" w:leader="none" w:pos="219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Фестиваль педагогічної майстерності і творчості педагогів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Вивчення роботи вчителів, що атестуються.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tabs>
                <w:tab w:val="left" w:leader="none" w:pos="219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Атестаційна комісія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4">
            <w:pPr>
              <w:tabs>
                <w:tab w:val="left" w:leader="none" w:pos="1738"/>
              </w:tabs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творчий звіт вчителя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Організація освітнього процесу на засадах людиноцентризму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Розвиток громадського самоврядування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роботу щодо систематизації законодавчих     та нормативно-правових документів зі зверненнями громадян,   а саме:</w:t>
            </w:r>
          </w:p>
          <w:p w:rsidR="00000000" w:rsidDel="00000000" w:rsidP="00000000" w:rsidRDefault="00000000" w:rsidRPr="00000000" w14:paraId="00000933">
            <w:pPr>
              <w:numPr>
                <w:ilvl w:val="3"/>
                <w:numId w:val="4"/>
              </w:numPr>
              <w:spacing w:after="0" w:line="240" w:lineRule="auto"/>
              <w:ind w:left="153" w:hanging="15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Закон України “Про звернення громадян” від 02.10.2011</w:t>
            </w:r>
          </w:p>
          <w:p w:rsidR="00000000" w:rsidDel="00000000" w:rsidP="00000000" w:rsidRDefault="00000000" w:rsidRPr="00000000" w14:paraId="00000934">
            <w:pPr>
              <w:numPr>
                <w:ilvl w:val="3"/>
                <w:numId w:val="4"/>
              </w:numPr>
              <w:spacing w:after="0" w:line="240" w:lineRule="auto"/>
              <w:ind w:left="153" w:hanging="15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Указ Президента України від 19 березня 1997 № 241 “Про заходи щодо забезпечення конституційних прав громадян на звернення”.</w:t>
            </w:r>
          </w:p>
          <w:p w:rsidR="00000000" w:rsidDel="00000000" w:rsidP="00000000" w:rsidRDefault="00000000" w:rsidRPr="00000000" w14:paraId="00000935">
            <w:pPr>
              <w:numPr>
                <w:ilvl w:val="3"/>
                <w:numId w:val="4"/>
              </w:numPr>
              <w:spacing w:after="0" w:line="240" w:lineRule="auto"/>
              <w:ind w:left="153" w:hanging="15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Указ  Президента  України від 13 серпня 2002 №700 “Про додаткові заходи щодо забезпечення реалізації громадянами конституційного права на звернення”.</w:t>
            </w:r>
          </w:p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8">
            <w:pPr>
              <w:tabs>
                <w:tab w:val="left" w:leader="none" w:pos="2194"/>
              </w:tabs>
              <w:spacing w:after="0" w:line="240" w:lineRule="auto"/>
              <w:ind w:left="-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Здійснювати реєстрації звернень громадян у Книзі реєстрації звернень громадян відповідно до форми ведення та повноти запису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постійно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E">
            <w:pPr>
              <w:tabs>
                <w:tab w:val="left" w:leader="none" w:pos="2194"/>
              </w:tabs>
              <w:spacing w:after="0" w:line="240" w:lineRule="auto"/>
              <w:ind w:left="-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Кучер М.М.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Здійснювати  прийом громадян відповідно до Графіка прийому громадян з особистих питань.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постійно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tabs>
                <w:tab w:val="left" w:leader="none" w:pos="2194"/>
              </w:tabs>
              <w:spacing w:after="0" w:line="240" w:lineRule="auto"/>
              <w:ind w:left="-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keepNext w:val="1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Організувати роботу  зі зверненнями громадян відповідно до                    наступної системи:</w:t>
            </w:r>
          </w:p>
          <w:p w:rsidR="00000000" w:rsidDel="00000000" w:rsidP="00000000" w:rsidRDefault="00000000" w:rsidRPr="00000000" w14:paraId="00000949">
            <w:pPr>
              <w:numPr>
                <w:ilvl w:val="0"/>
                <w:numId w:val="6"/>
              </w:numPr>
              <w:spacing w:after="0" w:line="240" w:lineRule="auto"/>
              <w:ind w:left="153" w:hanging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термінів розгляду звернень, клопотань громадян (згідно із Законом);</w:t>
            </w:r>
          </w:p>
          <w:p w:rsidR="00000000" w:rsidDel="00000000" w:rsidP="00000000" w:rsidRDefault="00000000" w:rsidRPr="00000000" w14:paraId="0000094A">
            <w:pPr>
              <w:numPr>
                <w:ilvl w:val="0"/>
                <w:numId w:val="6"/>
              </w:numPr>
              <w:spacing w:after="0" w:line="240" w:lineRule="auto"/>
              <w:ind w:left="153" w:hanging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забезпечення громадян правом прийняття особистої участі                        у розгляді звернень, скарг;</w:t>
            </w:r>
          </w:p>
          <w:p w:rsidR="00000000" w:rsidDel="00000000" w:rsidP="00000000" w:rsidRDefault="00000000" w:rsidRPr="00000000" w14:paraId="0000094B">
            <w:pPr>
              <w:numPr>
                <w:ilvl w:val="0"/>
                <w:numId w:val="6"/>
              </w:numPr>
              <w:spacing w:after="0" w:line="240" w:lineRule="auto"/>
              <w:ind w:left="153" w:hanging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забезпечення права громадян відповідно до ст.18 Закону;</w:t>
            </w:r>
          </w:p>
          <w:p w:rsidR="00000000" w:rsidDel="00000000" w:rsidP="00000000" w:rsidRDefault="00000000" w:rsidRPr="00000000" w14:paraId="0000094C">
            <w:pPr>
              <w:numPr>
                <w:ilvl w:val="0"/>
                <w:numId w:val="6"/>
              </w:numPr>
              <w:spacing w:after="0" w:line="240" w:lineRule="auto"/>
              <w:ind w:left="153" w:hanging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здійснювати надання відповідей відповідно до чинного законодавства;</w:t>
            </w:r>
          </w:p>
          <w:p w:rsidR="00000000" w:rsidDel="00000000" w:rsidP="00000000" w:rsidRDefault="00000000" w:rsidRPr="00000000" w14:paraId="0000094D">
            <w:pPr>
              <w:numPr>
                <w:ilvl w:val="0"/>
                <w:numId w:val="6"/>
              </w:numPr>
              <w:spacing w:after="0" w:line="240" w:lineRule="auto"/>
              <w:ind w:left="153" w:hanging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визначати причину повторних звернень,  усувати недоліки у разі їх виявлення терміново;</w:t>
            </w:r>
          </w:p>
          <w:p w:rsidR="00000000" w:rsidDel="00000000" w:rsidP="00000000" w:rsidRDefault="00000000" w:rsidRPr="00000000" w14:paraId="000009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здійснювати розгляд питання про роботу із зверненнями громадян  на нарадах.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постійно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Робота Ради закладу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6">
            <w:pPr>
              <w:tabs>
                <w:tab w:val="left" w:leader="none" w:pos="2194"/>
              </w:tabs>
              <w:spacing w:after="0" w:line="240" w:lineRule="auto"/>
              <w:ind w:left="-4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Робота органів учнівського самоврядування «Волонтер»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C">
            <w:pPr>
              <w:tabs>
                <w:tab w:val="left" w:leader="none" w:pos="2194"/>
              </w:tabs>
              <w:spacing w:after="0" w:line="240" w:lineRule="auto"/>
              <w:ind w:left="-4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Робота з батьківською громадськістю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2">
            <w:pPr>
              <w:tabs>
                <w:tab w:val="left" w:leader="none" w:pos="2194"/>
              </w:tabs>
              <w:spacing w:after="0" w:line="240" w:lineRule="auto"/>
              <w:ind w:left="-4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Робота закладу з профілактики  правопорушень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8">
            <w:pPr>
              <w:tabs>
                <w:tab w:val="left" w:leader="none" w:pos="2194"/>
              </w:tabs>
              <w:spacing w:after="0" w:line="240" w:lineRule="auto"/>
              <w:ind w:left="-4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Рада профілактики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стан роботи у закладі зі зверненнями громадян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Січень, червень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E">
            <w:pPr>
              <w:tabs>
                <w:tab w:val="left" w:leader="none" w:pos="2194"/>
              </w:tabs>
              <w:spacing w:after="0" w:line="240" w:lineRule="auto"/>
              <w:ind w:left="-4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Індивідуальні зустрічі з батьками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Перший раз у перший клас» (робота  консультативного пункту)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4">
            <w:pPr>
              <w:tabs>
                <w:tab w:val="left" w:leader="none" w:pos="2194"/>
              </w:tabs>
              <w:spacing w:after="0" w:line="240" w:lineRule="auto"/>
              <w:ind w:left="-4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Учителі 4-х класів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6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Посиденьки з батьками «Як оцінювати шкільні успіхи своїх дітей і допомогти у виборі професії»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A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Практ.психолог, КК 11 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Формування та забезпечення реалізації політики академічної доброчесності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0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Перегляд та корегування Положення про академічну доброчесність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комісія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8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Закону України «Про запобігання корупції»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вересень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C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Єргаєва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E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«Страйкплагіаризм»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Голови ШС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Онлайн-курс з медіаграмотності, зорієнтований на попередження загроз дезінформації від мережі ІНТЕРНЕТ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8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A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Круглий стіл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«Доброчесність у сучасному академічному середовищі: правові і технологічні аспекти»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tabs>
                <w:tab w:val="left" w:leader="none" w:pos="2264"/>
              </w:tabs>
              <w:spacing w:after="0" w:line="240" w:lineRule="auto"/>
              <w:ind w:left="137" w:right="-7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ЗДНВР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0">
            <w:pPr>
              <w:tabs>
                <w:tab w:val="left" w:leader="none" w:pos="1738"/>
              </w:tabs>
              <w:spacing w:after="0" w:line="240" w:lineRule="auto"/>
              <w:ind w:left="34" w:right="65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993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450" w:hanging="450"/>
      </w:pPr>
      <w:rPr/>
    </w:lvl>
    <w:lvl w:ilvl="1">
      <w:start w:val="2"/>
      <w:numFmt w:val="decimal"/>
      <w:lvlText w:val="%1.%2."/>
      <w:lvlJc w:val="left"/>
      <w:pPr>
        <w:ind w:left="1092" w:hanging="720"/>
      </w:pPr>
      <w:rPr/>
    </w:lvl>
    <w:lvl w:ilvl="2">
      <w:start w:val="1"/>
      <w:numFmt w:val="decimal"/>
      <w:lvlText w:val="%1.%2.%3."/>
      <w:lvlJc w:val="left"/>
      <w:pPr>
        <w:ind w:left="1464" w:hanging="720"/>
      </w:pPr>
      <w:rPr/>
    </w:lvl>
    <w:lvl w:ilvl="3">
      <w:start w:val="1"/>
      <w:numFmt w:val="decimal"/>
      <w:lvlText w:val="%1.%2.%3.%4."/>
      <w:lvlJc w:val="left"/>
      <w:pPr>
        <w:ind w:left="2196" w:hanging="1080"/>
      </w:pPr>
      <w:rPr/>
    </w:lvl>
    <w:lvl w:ilvl="4">
      <w:start w:val="1"/>
      <w:numFmt w:val="decimal"/>
      <w:lvlText w:val="%1.%2.%3.%4.%5."/>
      <w:lvlJc w:val="left"/>
      <w:pPr>
        <w:ind w:left="2568" w:hanging="1080"/>
      </w:pPr>
      <w:rPr/>
    </w:lvl>
    <w:lvl w:ilvl="5">
      <w:start w:val="1"/>
      <w:numFmt w:val="decimal"/>
      <w:lvlText w:val="%1.%2.%3.%4.%5.%6."/>
      <w:lvlJc w:val="left"/>
      <w:pPr>
        <w:ind w:left="3300" w:hanging="1440"/>
      </w:pPr>
      <w:rPr/>
    </w:lvl>
    <w:lvl w:ilvl="6">
      <w:start w:val="1"/>
      <w:numFmt w:val="decimal"/>
      <w:lvlText w:val="%1.%2.%3.%4.%5.%6.%7."/>
      <w:lvlJc w:val="left"/>
      <w:pPr>
        <w:ind w:left="4032" w:hanging="1800"/>
      </w:pPr>
      <w:rPr/>
    </w:lvl>
    <w:lvl w:ilvl="7">
      <w:start w:val="1"/>
      <w:numFmt w:val="decimal"/>
      <w:lvlText w:val="%1.%2.%3.%4.%5.%6.%7.%8."/>
      <w:lvlJc w:val="left"/>
      <w:pPr>
        <w:ind w:left="4404" w:hanging="1800"/>
      </w:pPr>
      <w:rPr/>
    </w:lvl>
    <w:lvl w:ilvl="8">
      <w:start w:val="1"/>
      <w:numFmt w:val="decimal"/>
      <w:lvlText w:val="%1.%2.%3.%4.%5.%6.%7.%8.%9."/>
      <w:lvlJc w:val="left"/>
      <w:pPr>
        <w:ind w:left="5136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5" w:hanging="360"/>
      </w:pPr>
      <w:rPr/>
    </w:lvl>
    <w:lvl w:ilvl="2">
      <w:start w:val="1"/>
      <w:numFmt w:val="lowerRoman"/>
      <w:lvlText w:val="%3."/>
      <w:lvlJc w:val="right"/>
      <w:pPr>
        <w:ind w:left="2475" w:hanging="180"/>
      </w:pPr>
      <w:rPr/>
    </w:lvl>
    <w:lvl w:ilvl="3">
      <w:start w:val="1"/>
      <w:numFmt w:val="decimal"/>
      <w:lvlText w:val="%4."/>
      <w:lvlJc w:val="left"/>
      <w:pPr>
        <w:ind w:left="3195" w:hanging="360"/>
      </w:pPr>
      <w:rPr/>
    </w:lvl>
    <w:lvl w:ilvl="4">
      <w:start w:val="1"/>
      <w:numFmt w:val="lowerLetter"/>
      <w:lvlText w:val="%5."/>
      <w:lvlJc w:val="left"/>
      <w:pPr>
        <w:ind w:left="3915" w:hanging="360"/>
      </w:pPr>
      <w:rPr/>
    </w:lvl>
    <w:lvl w:ilvl="5">
      <w:start w:val="1"/>
      <w:numFmt w:val="lowerRoman"/>
      <w:lvlText w:val="%6."/>
      <w:lvlJc w:val="right"/>
      <w:pPr>
        <w:ind w:left="4635" w:hanging="180"/>
      </w:pPr>
      <w:rPr/>
    </w:lvl>
    <w:lvl w:ilvl="6">
      <w:start w:val="1"/>
      <w:numFmt w:val="decimal"/>
      <w:lvlText w:val="%7."/>
      <w:lvlJc w:val="left"/>
      <w:pPr>
        <w:ind w:left="5355" w:hanging="360"/>
      </w:pPr>
      <w:rPr/>
    </w:lvl>
    <w:lvl w:ilvl="7">
      <w:start w:val="1"/>
      <w:numFmt w:val="lowerLetter"/>
      <w:lvlText w:val="%8."/>
      <w:lvlJc w:val="left"/>
      <w:pPr>
        <w:ind w:left="6075" w:hanging="360"/>
      </w:pPr>
      <w:rPr/>
    </w:lvl>
    <w:lvl w:ilvl="8">
      <w:start w:val="1"/>
      <w:numFmt w:val="lowerRoman"/>
      <w:lvlText w:val="%9."/>
      <w:lvlJc w:val="right"/>
      <w:pPr>
        <w:ind w:left="6795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32" w:hanging="360"/>
      </w:pPr>
      <w:rPr/>
    </w:lvl>
    <w:lvl w:ilvl="1">
      <w:start w:val="1"/>
      <w:numFmt w:val="lowerLetter"/>
      <w:lvlText w:val="%2."/>
      <w:lvlJc w:val="left"/>
      <w:pPr>
        <w:ind w:left="1452" w:hanging="360"/>
      </w:pPr>
      <w:rPr/>
    </w:lvl>
    <w:lvl w:ilvl="2">
      <w:start w:val="1"/>
      <w:numFmt w:val="lowerRoman"/>
      <w:lvlText w:val="%3."/>
      <w:lvlJc w:val="right"/>
      <w:pPr>
        <w:ind w:left="2172" w:hanging="180"/>
      </w:pPr>
      <w:rPr/>
    </w:lvl>
    <w:lvl w:ilvl="3">
      <w:start w:val="1"/>
      <w:numFmt w:val="decimal"/>
      <w:lvlText w:val="%4."/>
      <w:lvlJc w:val="left"/>
      <w:pPr>
        <w:ind w:left="2892" w:hanging="360"/>
      </w:pPr>
      <w:rPr/>
    </w:lvl>
    <w:lvl w:ilvl="4">
      <w:start w:val="1"/>
      <w:numFmt w:val="lowerLetter"/>
      <w:lvlText w:val="%5."/>
      <w:lvlJc w:val="left"/>
      <w:pPr>
        <w:ind w:left="3612" w:hanging="360"/>
      </w:pPr>
      <w:rPr/>
    </w:lvl>
    <w:lvl w:ilvl="5">
      <w:start w:val="1"/>
      <w:numFmt w:val="lowerRoman"/>
      <w:lvlText w:val="%6."/>
      <w:lvlJc w:val="right"/>
      <w:pPr>
        <w:ind w:left="4332" w:hanging="180"/>
      </w:pPr>
      <w:rPr/>
    </w:lvl>
    <w:lvl w:ilvl="6">
      <w:start w:val="1"/>
      <w:numFmt w:val="decimal"/>
      <w:lvlText w:val="%7."/>
      <w:lvlJc w:val="left"/>
      <w:pPr>
        <w:ind w:left="5052" w:hanging="360"/>
      </w:pPr>
      <w:rPr/>
    </w:lvl>
    <w:lvl w:ilvl="7">
      <w:start w:val="1"/>
      <w:numFmt w:val="lowerLetter"/>
      <w:lvlText w:val="%8."/>
      <w:lvlJc w:val="left"/>
      <w:pPr>
        <w:ind w:left="5772" w:hanging="360"/>
      </w:pPr>
      <w:rPr/>
    </w:lvl>
    <w:lvl w:ilvl="8">
      <w:start w:val="1"/>
      <w:numFmt w:val="lowerRoman"/>
      <w:lvlText w:val="%9."/>
      <w:lvlJc w:val="right"/>
      <w:pPr>
        <w:ind w:left="6492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470" w:hanging="360"/>
      </w:pPr>
      <w:rPr/>
    </w:lvl>
    <w:lvl w:ilvl="1">
      <w:start w:val="1"/>
      <w:numFmt w:val="lowerLetter"/>
      <w:lvlText w:val="%2."/>
      <w:lvlJc w:val="left"/>
      <w:pPr>
        <w:ind w:left="1190" w:hanging="360"/>
      </w:pPr>
      <w:rPr/>
    </w:lvl>
    <w:lvl w:ilvl="2">
      <w:start w:val="1"/>
      <w:numFmt w:val="lowerRoman"/>
      <w:lvlText w:val="%3."/>
      <w:lvlJc w:val="right"/>
      <w:pPr>
        <w:ind w:left="1910" w:hanging="180"/>
      </w:pPr>
      <w:rPr/>
    </w:lvl>
    <w:lvl w:ilvl="3">
      <w:start w:val="1"/>
      <w:numFmt w:val="decimal"/>
      <w:lvlText w:val="%4."/>
      <w:lvlJc w:val="left"/>
      <w:pPr>
        <w:ind w:left="2630" w:hanging="360"/>
      </w:pPr>
      <w:rPr/>
    </w:lvl>
    <w:lvl w:ilvl="4">
      <w:start w:val="1"/>
      <w:numFmt w:val="lowerLetter"/>
      <w:lvlText w:val="%5."/>
      <w:lvlJc w:val="left"/>
      <w:pPr>
        <w:ind w:left="3350" w:hanging="360"/>
      </w:pPr>
      <w:rPr/>
    </w:lvl>
    <w:lvl w:ilvl="5">
      <w:start w:val="1"/>
      <w:numFmt w:val="lowerRoman"/>
      <w:lvlText w:val="%6."/>
      <w:lvlJc w:val="right"/>
      <w:pPr>
        <w:ind w:left="4070" w:hanging="180"/>
      </w:pPr>
      <w:rPr/>
    </w:lvl>
    <w:lvl w:ilvl="6">
      <w:start w:val="1"/>
      <w:numFmt w:val="decimal"/>
      <w:lvlText w:val="%7."/>
      <w:lvlJc w:val="left"/>
      <w:pPr>
        <w:ind w:left="4790" w:hanging="360"/>
      </w:pPr>
      <w:rPr/>
    </w:lvl>
    <w:lvl w:ilvl="7">
      <w:start w:val="1"/>
      <w:numFmt w:val="lowerLetter"/>
      <w:lvlText w:val="%8."/>
      <w:lvlJc w:val="left"/>
      <w:pPr>
        <w:ind w:left="5510" w:hanging="360"/>
      </w:pPr>
      <w:rPr/>
    </w:lvl>
    <w:lvl w:ilvl="8">
      <w:start w:val="1"/>
      <w:numFmt w:val="lowerRoman"/>
      <w:lvlText w:val="%9."/>
      <w:lvlJc w:val="right"/>
      <w:pPr>
        <w:ind w:left="623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47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190" w:hanging="360"/>
      </w:pPr>
      <w:rPr/>
    </w:lvl>
    <w:lvl w:ilvl="2">
      <w:start w:val="1"/>
      <w:numFmt w:val="lowerRoman"/>
      <w:lvlText w:val="%3."/>
      <w:lvlJc w:val="right"/>
      <w:pPr>
        <w:ind w:left="1910" w:hanging="180"/>
      </w:pPr>
      <w:rPr/>
    </w:lvl>
    <w:lvl w:ilvl="3">
      <w:start w:val="1"/>
      <w:numFmt w:val="decimal"/>
      <w:lvlText w:val="%4."/>
      <w:lvlJc w:val="left"/>
      <w:pPr>
        <w:ind w:left="2630" w:hanging="360"/>
      </w:pPr>
      <w:rPr/>
    </w:lvl>
    <w:lvl w:ilvl="4">
      <w:start w:val="1"/>
      <w:numFmt w:val="lowerLetter"/>
      <w:lvlText w:val="%5."/>
      <w:lvlJc w:val="left"/>
      <w:pPr>
        <w:ind w:left="3350" w:hanging="360"/>
      </w:pPr>
      <w:rPr/>
    </w:lvl>
    <w:lvl w:ilvl="5">
      <w:start w:val="1"/>
      <w:numFmt w:val="lowerRoman"/>
      <w:lvlText w:val="%6."/>
      <w:lvlJc w:val="right"/>
      <w:pPr>
        <w:ind w:left="4070" w:hanging="180"/>
      </w:pPr>
      <w:rPr/>
    </w:lvl>
    <w:lvl w:ilvl="6">
      <w:start w:val="1"/>
      <w:numFmt w:val="decimal"/>
      <w:lvlText w:val="%7."/>
      <w:lvlJc w:val="left"/>
      <w:pPr>
        <w:ind w:left="4790" w:hanging="360"/>
      </w:pPr>
      <w:rPr/>
    </w:lvl>
    <w:lvl w:ilvl="7">
      <w:start w:val="1"/>
      <w:numFmt w:val="lowerLetter"/>
      <w:lvlText w:val="%8."/>
      <w:lvlJc w:val="left"/>
      <w:pPr>
        <w:ind w:left="5510" w:hanging="360"/>
      </w:pPr>
      <w:rPr/>
    </w:lvl>
    <w:lvl w:ilvl="8">
      <w:start w:val="1"/>
      <w:numFmt w:val="lowerRoman"/>
      <w:lvlText w:val="%9."/>
      <w:lvlJc w:val="right"/>
      <w:pPr>
        <w:ind w:left="623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855" w:hanging="49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470" w:hanging="360"/>
      </w:pPr>
      <w:rPr/>
    </w:lvl>
    <w:lvl w:ilvl="1">
      <w:start w:val="1"/>
      <w:numFmt w:val="lowerLetter"/>
      <w:lvlText w:val="%2."/>
      <w:lvlJc w:val="left"/>
      <w:pPr>
        <w:ind w:left="1190" w:hanging="360"/>
      </w:pPr>
      <w:rPr/>
    </w:lvl>
    <w:lvl w:ilvl="2">
      <w:start w:val="1"/>
      <w:numFmt w:val="lowerRoman"/>
      <w:lvlText w:val="%3."/>
      <w:lvlJc w:val="right"/>
      <w:pPr>
        <w:ind w:left="1910" w:hanging="180"/>
      </w:pPr>
      <w:rPr/>
    </w:lvl>
    <w:lvl w:ilvl="3">
      <w:start w:val="1"/>
      <w:numFmt w:val="decimal"/>
      <w:lvlText w:val="%4."/>
      <w:lvlJc w:val="left"/>
      <w:pPr>
        <w:ind w:left="2630" w:hanging="360"/>
      </w:pPr>
      <w:rPr/>
    </w:lvl>
    <w:lvl w:ilvl="4">
      <w:start w:val="1"/>
      <w:numFmt w:val="lowerLetter"/>
      <w:lvlText w:val="%5."/>
      <w:lvlJc w:val="left"/>
      <w:pPr>
        <w:ind w:left="3350" w:hanging="360"/>
      </w:pPr>
      <w:rPr/>
    </w:lvl>
    <w:lvl w:ilvl="5">
      <w:start w:val="1"/>
      <w:numFmt w:val="lowerRoman"/>
      <w:lvlText w:val="%6."/>
      <w:lvlJc w:val="right"/>
      <w:pPr>
        <w:ind w:left="4070" w:hanging="180"/>
      </w:pPr>
      <w:rPr/>
    </w:lvl>
    <w:lvl w:ilvl="6">
      <w:start w:val="1"/>
      <w:numFmt w:val="decimal"/>
      <w:lvlText w:val="%7."/>
      <w:lvlJc w:val="left"/>
      <w:pPr>
        <w:ind w:left="4790" w:hanging="360"/>
      </w:pPr>
      <w:rPr/>
    </w:lvl>
    <w:lvl w:ilvl="7">
      <w:start w:val="1"/>
      <w:numFmt w:val="lowerLetter"/>
      <w:lvlText w:val="%8."/>
      <w:lvlJc w:val="left"/>
      <w:pPr>
        <w:ind w:left="5510" w:hanging="360"/>
      </w:pPr>
      <w:rPr/>
    </w:lvl>
    <w:lvl w:ilvl="8">
      <w:start w:val="1"/>
      <w:numFmt w:val="lowerRoman"/>
      <w:lvlText w:val="%9."/>
      <w:lvlJc w:val="right"/>
      <w:pPr>
        <w:ind w:left="623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a" w:default="1">
    <w:name w:val="Normal"/>
    <w:qFormat w:val="1"/>
    <w:rsid w:val="005D5E31"/>
    <w:rPr>
      <w:rFonts w:ascii="Calibri" w:cs="Times New Roman" w:eastAsia="Calibri" w:hAnsi="Calibri"/>
      <w:lang w:val="uk-UA"/>
    </w:rPr>
  </w:style>
  <w:style w:type="paragraph" w:styleId="1">
    <w:name w:val="heading 1"/>
    <w:basedOn w:val="a"/>
    <w:next w:val="a"/>
    <w:link w:val="10"/>
    <w:uiPriority w:val="9"/>
    <w:qFormat w:val="1"/>
    <w:rsid w:val="002E1BE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3">
    <w:name w:val="heading 3"/>
    <w:basedOn w:val="a"/>
    <w:link w:val="30"/>
    <w:uiPriority w:val="9"/>
    <w:qFormat w:val="1"/>
    <w:rsid w:val="00FF3828"/>
    <w:pPr>
      <w:spacing w:after="100" w:afterAutospacing="1" w:before="100" w:beforeAutospacing="1" w:line="240" w:lineRule="auto"/>
      <w:outlineLvl w:val="2"/>
    </w:pPr>
    <w:rPr>
      <w:rFonts w:ascii="Times New Roman" w:eastAsia="Times New Roman" w:hAnsi="Times New Roman"/>
      <w:b w:val="1"/>
      <w:bCs w:val="1"/>
      <w:sz w:val="27"/>
      <w:szCs w:val="27"/>
      <w:lang w:eastAsia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99"/>
    <w:qFormat w:val="1"/>
    <w:rsid w:val="005D5E31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B71C3F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B71C3F"/>
    <w:rPr>
      <w:rFonts w:ascii="Calibri" w:cs="Times New Roman" w:eastAsia="Calibri" w:hAnsi="Calibri"/>
      <w:lang w:val="uk-UA"/>
    </w:rPr>
  </w:style>
  <w:style w:type="paragraph" w:styleId="a6">
    <w:name w:val="footer"/>
    <w:basedOn w:val="a"/>
    <w:link w:val="a7"/>
    <w:uiPriority w:val="99"/>
    <w:unhideWhenUsed w:val="1"/>
    <w:rsid w:val="00B71C3F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B71C3F"/>
    <w:rPr>
      <w:rFonts w:ascii="Calibri" w:cs="Times New Roman" w:eastAsia="Calibri" w:hAnsi="Calibri"/>
      <w:lang w:val="uk-UA"/>
    </w:rPr>
  </w:style>
  <w:style w:type="character" w:styleId="a8" w:customStyle="1">
    <w:name w:val="Основний текст_"/>
    <w:basedOn w:val="a0"/>
    <w:link w:val="a9"/>
    <w:locked w:val="1"/>
    <w:rsid w:val="001921D2"/>
    <w:rPr>
      <w:sz w:val="26"/>
      <w:szCs w:val="26"/>
      <w:shd w:color="auto" w:fill="ffffff" w:val="clear"/>
    </w:rPr>
  </w:style>
  <w:style w:type="paragraph" w:styleId="a9" w:customStyle="1">
    <w:name w:val="Основний текст"/>
    <w:basedOn w:val="a"/>
    <w:link w:val="a8"/>
    <w:rsid w:val="001921D2"/>
    <w:pPr>
      <w:widowControl w:val="0"/>
      <w:shd w:color="auto" w:fill="ffffff" w:val="clear"/>
      <w:spacing w:after="300" w:before="300" w:line="322" w:lineRule="exact"/>
      <w:ind w:hanging="420"/>
    </w:pPr>
    <w:rPr>
      <w:rFonts w:asciiTheme="minorHAnsi" w:cstheme="minorBidi" w:eastAsiaTheme="minorHAnsi" w:hAnsiTheme="minorHAnsi"/>
      <w:sz w:val="26"/>
      <w:szCs w:val="26"/>
      <w:lang w:val="ru-RU"/>
    </w:rPr>
  </w:style>
  <w:style w:type="character" w:styleId="13pt" w:customStyle="1">
    <w:name w:val="Основний текст + 13 pt"/>
    <w:basedOn w:val="a8"/>
    <w:rsid w:val="001921D2"/>
    <w:rPr>
      <w:rFonts w:ascii="Times New Roman" w:cs="Times New Roman" w:eastAsia="Times New Roman" w:hAnsi="Times New Roman"/>
      <w:color w:val="000000"/>
      <w:spacing w:val="0"/>
      <w:w w:val="100"/>
      <w:position w:val="0"/>
      <w:sz w:val="26"/>
      <w:szCs w:val="26"/>
      <w:shd w:color="auto" w:fill="ffffff" w:val="clear"/>
      <w:lang w:val="uk-UA"/>
    </w:rPr>
  </w:style>
  <w:style w:type="character" w:styleId="aa">
    <w:name w:val="Hyperlink"/>
    <w:basedOn w:val="a0"/>
    <w:uiPriority w:val="99"/>
    <w:semiHidden w:val="1"/>
    <w:unhideWhenUsed w:val="1"/>
    <w:rsid w:val="001F4600"/>
    <w:rPr>
      <w:color w:val="0000ff"/>
      <w:u w:val="single"/>
    </w:rPr>
  </w:style>
  <w:style w:type="paragraph" w:styleId="ab">
    <w:name w:val="Title"/>
    <w:basedOn w:val="a"/>
    <w:next w:val="a"/>
    <w:link w:val="ac"/>
    <w:qFormat w:val="1"/>
    <w:rsid w:val="006B2798"/>
    <w:pPr>
      <w:spacing w:after="60" w:before="240"/>
      <w:jc w:val="center"/>
      <w:outlineLvl w:val="0"/>
    </w:pPr>
    <w:rPr>
      <w:rFonts w:cs="Calibri" w:asciiTheme="majorHAnsi" w:eastAsiaTheme="majorEastAsia" w:hAnsiTheme="majorHAnsi"/>
      <w:b w:val="1"/>
      <w:bCs w:val="1"/>
      <w:kern w:val="28"/>
      <w:sz w:val="32"/>
      <w:szCs w:val="32"/>
      <w:lang w:eastAsia="ru-RU" w:val="ru-RU"/>
    </w:rPr>
  </w:style>
  <w:style w:type="character" w:styleId="ac" w:customStyle="1">
    <w:name w:val="Название Знак"/>
    <w:basedOn w:val="a0"/>
    <w:link w:val="ab"/>
    <w:rsid w:val="006B2798"/>
    <w:rPr>
      <w:rFonts w:cs="Calibri" w:asciiTheme="majorHAnsi" w:eastAsiaTheme="majorEastAsia" w:hAnsiTheme="majorHAnsi"/>
      <w:b w:val="1"/>
      <w:bCs w:val="1"/>
      <w:kern w:val="28"/>
      <w:sz w:val="32"/>
      <w:szCs w:val="32"/>
      <w:lang w:eastAsia="ru-RU"/>
    </w:rPr>
  </w:style>
  <w:style w:type="paragraph" w:styleId="ad">
    <w:name w:val="No Spacing"/>
    <w:uiPriority w:val="99"/>
    <w:qFormat w:val="1"/>
    <w:rsid w:val="00CC7405"/>
    <w:pPr>
      <w:spacing w:after="0" w:line="240" w:lineRule="auto"/>
    </w:pPr>
    <w:rPr>
      <w:rFonts w:eastAsiaTheme="minorEastAsia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FF3828"/>
    <w:rPr>
      <w:rFonts w:ascii="Times New Roman" w:cs="Times New Roman" w:eastAsia="Times New Roman" w:hAnsi="Times New Roman"/>
      <w:b w:val="1"/>
      <w:bCs w:val="1"/>
      <w:sz w:val="27"/>
      <w:szCs w:val="27"/>
      <w:lang w:eastAsia="uk-UA" w:val="uk-UA"/>
    </w:rPr>
  </w:style>
  <w:style w:type="paragraph" w:styleId="ae">
    <w:name w:val="Normal (Web)"/>
    <w:basedOn w:val="a"/>
    <w:uiPriority w:val="99"/>
    <w:unhideWhenUsed w:val="1"/>
    <w:rsid w:val="001D0EC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 w:val="ru-RU"/>
    </w:rPr>
  </w:style>
  <w:style w:type="character" w:styleId="10" w:customStyle="1">
    <w:name w:val="Заголовок 1 Знак"/>
    <w:basedOn w:val="a0"/>
    <w:link w:val="1"/>
    <w:uiPriority w:val="99"/>
    <w:rsid w:val="002E1BE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uk-UA"/>
    </w:rPr>
  </w:style>
  <w:style w:type="paragraph" w:styleId="Default" w:customStyle="1">
    <w:name w:val="Default"/>
    <w:rsid w:val="006458D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font8" w:customStyle="1">
    <w:name w:val="font_8"/>
    <w:basedOn w:val="a"/>
    <w:rsid w:val="007A36B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 w:val="ru-RU"/>
    </w:rPr>
  </w:style>
  <w:style w:type="paragraph" w:styleId="TableParagraph" w:customStyle="1">
    <w:name w:val="Table Paragraph"/>
    <w:basedOn w:val="a"/>
    <w:uiPriority w:val="1"/>
    <w:qFormat w:val="1"/>
    <w:rsid w:val="00C8757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styleId="af">
    <w:name w:val="Emphasis"/>
    <w:basedOn w:val="a0"/>
    <w:uiPriority w:val="20"/>
    <w:qFormat w:val="1"/>
    <w:rsid w:val="004063F2"/>
    <w:rPr>
      <w:i w:val="1"/>
      <w:iCs w:val="1"/>
    </w:rPr>
  </w:style>
  <w:style w:type="table" w:styleId="af0">
    <w:name w:val="Table Grid"/>
    <w:basedOn w:val="a1"/>
    <w:uiPriority w:val="59"/>
    <w:rsid w:val="00E911E5"/>
    <w:pPr>
      <w:spacing w:after="0" w:line="240" w:lineRule="auto"/>
    </w:pPr>
    <w:rPr>
      <w:lang w:val="uk-UA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KbXCnR4XqIjG0KjQpteTkL/qQ==">CgMxLjAyCGguZ2pkZ3hzOAByITFhcGNyT0lnMXpHVHVfYVlFOWFpSjhCb1hEckh0Vlg5VA==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2023-08-30T23:07:00Z</dcterms:created>
  <dc:creator>Zver</dc:creator>
</cp:coreProperties>
</file>